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2E50" w14:textId="77777777" w:rsidR="00A21501" w:rsidRDefault="00A21501" w:rsidP="00A21501">
      <w:pPr>
        <w:ind w:right="-142"/>
        <w:jc w:val="center"/>
        <w:rPr>
          <w:rFonts w:ascii="Arial" w:eastAsia="Arial" w:hAnsi="Arial" w:cs="Arial"/>
          <w:b/>
        </w:rPr>
      </w:pPr>
    </w:p>
    <w:p w14:paraId="32A3C7EA" w14:textId="77777777" w:rsidR="00A21501" w:rsidRDefault="00A21501" w:rsidP="00A21501">
      <w:pPr>
        <w:ind w:right="-142"/>
        <w:jc w:val="center"/>
        <w:rPr>
          <w:rFonts w:ascii="Arial" w:eastAsia="Arial" w:hAnsi="Arial" w:cs="Arial"/>
          <w:b/>
        </w:rPr>
      </w:pPr>
    </w:p>
    <w:p w14:paraId="3B07D7B5" w14:textId="77777777" w:rsidR="00A21501" w:rsidRDefault="00A21501" w:rsidP="00A21501">
      <w:pPr>
        <w:ind w:right="-142"/>
        <w:jc w:val="center"/>
        <w:rPr>
          <w:rFonts w:ascii="Arial" w:eastAsia="Arial" w:hAnsi="Arial" w:cs="Arial"/>
          <w:b/>
        </w:rPr>
      </w:pPr>
    </w:p>
    <w:p w14:paraId="71FDCE59" w14:textId="77777777" w:rsidR="00A21501" w:rsidRDefault="00A21501" w:rsidP="00A21501">
      <w:pPr>
        <w:ind w:right="-142"/>
        <w:jc w:val="center"/>
        <w:rPr>
          <w:rFonts w:ascii="Arial" w:eastAsia="Arial" w:hAnsi="Arial" w:cs="Arial"/>
          <w:b/>
        </w:rPr>
      </w:pPr>
    </w:p>
    <w:p w14:paraId="6CE51758" w14:textId="77777777" w:rsidR="00A21501" w:rsidRDefault="00A21501" w:rsidP="00A21501">
      <w:pPr>
        <w:ind w:right="-142"/>
        <w:jc w:val="center"/>
        <w:rPr>
          <w:rFonts w:ascii="Arial" w:eastAsia="Arial" w:hAnsi="Arial" w:cs="Arial"/>
          <w:b/>
        </w:rPr>
      </w:pPr>
    </w:p>
    <w:p w14:paraId="556F1DDF" w14:textId="30E218FB" w:rsidR="004A1125" w:rsidRDefault="004A1125">
      <w:pPr>
        <w:spacing w:line="276" w:lineRule="auto"/>
        <w:ind w:right="-14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DE MECÁNICA DE LOS FLUÍDOS</w:t>
      </w:r>
    </w:p>
    <w:p w14:paraId="17AFA1E6" w14:textId="77777777" w:rsidR="004A1125" w:rsidRDefault="004A1125">
      <w:pPr>
        <w:spacing w:line="276" w:lineRule="auto"/>
        <w:ind w:right="-142"/>
        <w:jc w:val="center"/>
        <w:rPr>
          <w:rFonts w:ascii="Arial" w:eastAsia="Arial" w:hAnsi="Arial" w:cs="Arial"/>
          <w:b/>
        </w:rPr>
      </w:pPr>
    </w:p>
    <w:p w14:paraId="7B86E69E" w14:textId="47E2A735" w:rsidR="00604448" w:rsidRDefault="00C23A60">
      <w:pPr>
        <w:tabs>
          <w:tab w:val="left" w:pos="2943"/>
        </w:tabs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Carrera:</w:t>
      </w:r>
      <w:r>
        <w:rPr>
          <w:rFonts w:ascii="Arial" w:eastAsia="Arial" w:hAnsi="Arial" w:cs="Arial"/>
        </w:rPr>
        <w:t xml:space="preserve"> </w:t>
      </w:r>
      <w:r w:rsidR="00423236">
        <w:rPr>
          <w:rFonts w:ascii="Arial" w:eastAsia="Arial" w:hAnsi="Arial" w:cs="Arial"/>
        </w:rPr>
        <w:t>Arquitectura Naval</w:t>
      </w:r>
    </w:p>
    <w:p w14:paraId="16B821E3" w14:textId="65C9D65B" w:rsidR="00604448" w:rsidRDefault="00C23A60" w:rsidP="002478CB">
      <w:pPr>
        <w:spacing w:line="276" w:lineRule="auto"/>
        <w:ind w:right="-14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Asignatura:</w:t>
      </w:r>
      <w:bookmarkStart w:id="0" w:name="_Hlk74839107"/>
      <w:r w:rsidR="002478CB" w:rsidRPr="002478CB">
        <w:rPr>
          <w:bCs/>
        </w:rPr>
        <w:t xml:space="preserve"> </w:t>
      </w:r>
      <w:r w:rsidR="0003131B">
        <w:rPr>
          <w:rFonts w:ascii="Arial" w:eastAsia="Arial" w:hAnsi="Arial" w:cs="Arial"/>
          <w:bCs/>
        </w:rPr>
        <w:t>Mecánica de los Fluidos</w:t>
      </w:r>
      <w:r w:rsidR="002478CB">
        <w:rPr>
          <w:rFonts w:ascii="Arial" w:eastAsia="Arial" w:hAnsi="Arial" w:cs="Arial"/>
          <w:bCs/>
        </w:rPr>
        <w:t xml:space="preserve"> </w:t>
      </w:r>
      <w:bookmarkStart w:id="1" w:name="_Hlk72482367"/>
      <w:bookmarkEnd w:id="0"/>
    </w:p>
    <w:bookmarkEnd w:id="1"/>
    <w:p w14:paraId="50FD3651" w14:textId="7E91F28F" w:rsidR="00604448" w:rsidRDefault="00C23A60">
      <w:pPr>
        <w:tabs>
          <w:tab w:val="left" w:pos="3518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Núcleo al que pertenece:</w:t>
      </w:r>
      <w:r w:rsidR="004A1125">
        <w:rPr>
          <w:rFonts w:ascii="Arial" w:eastAsia="Arial" w:hAnsi="Arial" w:cs="Arial"/>
        </w:rPr>
        <w:t xml:space="preserve"> </w:t>
      </w:r>
      <w:r w:rsidR="00EC3116">
        <w:rPr>
          <w:rFonts w:ascii="Arial" w:eastAsia="Arial" w:hAnsi="Arial" w:cs="Arial"/>
        </w:rPr>
        <w:t>Inicial</w:t>
      </w:r>
      <w:r w:rsidR="0003131B">
        <w:rPr>
          <w:rFonts w:ascii="Arial" w:eastAsia="Arial" w:hAnsi="Arial" w:cs="Arial"/>
        </w:rPr>
        <w:t xml:space="preserve"> Obligatorio</w:t>
      </w:r>
      <w:r>
        <w:rPr>
          <w:rFonts w:ascii="Arial" w:eastAsia="Arial" w:hAnsi="Arial" w:cs="Arial"/>
        </w:rPr>
        <w:t xml:space="preserve"> </w:t>
      </w:r>
      <w:bookmarkStart w:id="2" w:name="_Hlk75261189"/>
      <w:r w:rsidR="002C1086" w:rsidRPr="006758D2">
        <w:rPr>
          <w:rStyle w:val="Refdenotaalpie"/>
          <w:i/>
        </w:rPr>
        <w:footnoteReference w:id="1"/>
      </w:r>
      <w:bookmarkEnd w:id="2"/>
    </w:p>
    <w:p w14:paraId="298F5F4F" w14:textId="49081172" w:rsidR="00604448" w:rsidRDefault="00C23A60">
      <w:pPr>
        <w:tabs>
          <w:tab w:val="left" w:pos="3518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Profesor:</w:t>
      </w:r>
      <w:r>
        <w:rPr>
          <w:rFonts w:ascii="Arial" w:eastAsia="Arial" w:hAnsi="Arial" w:cs="Arial"/>
        </w:rPr>
        <w:t xml:space="preserve"> </w:t>
      </w:r>
      <w:r w:rsidR="000D386E">
        <w:rPr>
          <w:rFonts w:ascii="Arial" w:eastAsia="Arial" w:hAnsi="Arial" w:cs="Arial"/>
        </w:rPr>
        <w:t>Jorge Pérez Patiño</w:t>
      </w:r>
    </w:p>
    <w:p w14:paraId="6247104A" w14:textId="4CE82DB6" w:rsidR="004A1125" w:rsidRDefault="004A1125" w:rsidP="004A1125">
      <w:pPr>
        <w:tabs>
          <w:tab w:val="left" w:pos="3518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Prerrequisito</w:t>
      </w:r>
      <w:r>
        <w:rPr>
          <w:rFonts w:ascii="Arial" w:eastAsia="Arial" w:hAnsi="Arial" w:cs="Arial"/>
        </w:rPr>
        <w:t>: Física I</w:t>
      </w:r>
    </w:p>
    <w:p w14:paraId="5592229F" w14:textId="77777777" w:rsidR="004A1125" w:rsidRDefault="004A1125">
      <w:pPr>
        <w:tabs>
          <w:tab w:val="left" w:pos="3518"/>
        </w:tabs>
        <w:spacing w:line="276" w:lineRule="auto"/>
        <w:jc w:val="both"/>
        <w:rPr>
          <w:rFonts w:ascii="Arial" w:eastAsia="Arial" w:hAnsi="Arial" w:cs="Arial"/>
        </w:rPr>
      </w:pPr>
    </w:p>
    <w:p w14:paraId="7C4823BA" w14:textId="77777777" w:rsidR="00604448" w:rsidRDefault="00604448">
      <w:pPr>
        <w:tabs>
          <w:tab w:val="left" w:pos="3518"/>
        </w:tabs>
        <w:spacing w:line="276" w:lineRule="auto"/>
        <w:jc w:val="both"/>
        <w:rPr>
          <w:rFonts w:ascii="Arial" w:eastAsia="Arial" w:hAnsi="Arial" w:cs="Arial"/>
          <w:b/>
        </w:rPr>
      </w:pPr>
    </w:p>
    <w:p w14:paraId="768F8217" w14:textId="4B08AA81" w:rsidR="00604448" w:rsidRDefault="00C23A60">
      <w:pPr>
        <w:tabs>
          <w:tab w:val="left" w:pos="3738"/>
        </w:tabs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Objetivos</w:t>
      </w:r>
    </w:p>
    <w:p w14:paraId="2681F68D" w14:textId="448EAF75" w:rsidR="004A1125" w:rsidRPr="004A1125" w:rsidRDefault="004A1125">
      <w:pPr>
        <w:tabs>
          <w:tab w:val="left" w:pos="3738"/>
        </w:tabs>
        <w:spacing w:line="276" w:lineRule="auto"/>
        <w:jc w:val="both"/>
        <w:rPr>
          <w:rFonts w:ascii="Arial" w:eastAsia="Arial" w:hAnsi="Arial" w:cs="Arial"/>
          <w:bCs/>
        </w:rPr>
      </w:pPr>
      <w:r w:rsidRPr="004A1125">
        <w:rPr>
          <w:rFonts w:ascii="Arial" w:eastAsia="Arial" w:hAnsi="Arial" w:cs="Arial"/>
          <w:bCs/>
        </w:rPr>
        <w:t>Se espera que quienes cursen la asignatura logren:</w:t>
      </w:r>
    </w:p>
    <w:p w14:paraId="456D5606" w14:textId="0BC250FB" w:rsidR="00F92BE9" w:rsidRPr="00642732" w:rsidRDefault="004A1125" w:rsidP="00642732">
      <w:pPr>
        <w:pStyle w:val="Prrafodelista"/>
        <w:numPr>
          <w:ilvl w:val="0"/>
          <w:numId w:val="14"/>
        </w:numPr>
        <w:tabs>
          <w:tab w:val="left" w:pos="3738"/>
        </w:tabs>
        <w:jc w:val="both"/>
        <w:rPr>
          <w:rFonts w:ascii="Arial" w:eastAsia="Arial" w:hAnsi="Arial" w:cs="Arial"/>
          <w:sz w:val="24"/>
          <w:szCs w:val="24"/>
        </w:rPr>
      </w:pPr>
      <w:r w:rsidRPr="00642732">
        <w:rPr>
          <w:rFonts w:ascii="Arial" w:eastAsia="Arial" w:hAnsi="Arial" w:cs="Arial"/>
          <w:sz w:val="24"/>
          <w:szCs w:val="24"/>
        </w:rPr>
        <w:t>Comprender</w:t>
      </w:r>
      <w:r w:rsidR="00336201" w:rsidRPr="00642732">
        <w:rPr>
          <w:rFonts w:ascii="Arial" w:eastAsia="Arial" w:hAnsi="Arial" w:cs="Arial"/>
          <w:sz w:val="24"/>
          <w:szCs w:val="24"/>
        </w:rPr>
        <w:t xml:space="preserve"> de</w:t>
      </w:r>
      <w:r w:rsidR="0003131B" w:rsidRPr="00642732">
        <w:rPr>
          <w:rFonts w:ascii="Arial" w:eastAsia="Arial" w:hAnsi="Arial" w:cs="Arial"/>
          <w:sz w:val="24"/>
          <w:szCs w:val="24"/>
        </w:rPr>
        <w:t xml:space="preserve">l comportamiento de los fluidos y especialmente </w:t>
      </w:r>
      <w:r w:rsidR="00B358C7" w:rsidRPr="00642732">
        <w:rPr>
          <w:rFonts w:ascii="Arial" w:eastAsia="Arial" w:hAnsi="Arial" w:cs="Arial"/>
          <w:sz w:val="24"/>
          <w:szCs w:val="24"/>
        </w:rPr>
        <w:t>en su</w:t>
      </w:r>
      <w:r w:rsidR="0003131B" w:rsidRPr="00642732">
        <w:rPr>
          <w:rFonts w:ascii="Arial" w:eastAsia="Arial" w:hAnsi="Arial" w:cs="Arial"/>
          <w:sz w:val="24"/>
          <w:szCs w:val="24"/>
        </w:rPr>
        <w:t xml:space="preserve"> interac</w:t>
      </w:r>
      <w:r w:rsidR="00B358C7" w:rsidRPr="00642732">
        <w:rPr>
          <w:rFonts w:ascii="Arial" w:eastAsia="Arial" w:hAnsi="Arial" w:cs="Arial"/>
          <w:sz w:val="24"/>
          <w:szCs w:val="24"/>
        </w:rPr>
        <w:t>ción</w:t>
      </w:r>
      <w:r w:rsidR="0003131B" w:rsidRPr="00642732">
        <w:rPr>
          <w:rFonts w:ascii="Arial" w:eastAsia="Arial" w:hAnsi="Arial" w:cs="Arial"/>
          <w:sz w:val="24"/>
          <w:szCs w:val="24"/>
        </w:rPr>
        <w:t xml:space="preserve"> con cuerpos sólidos</w:t>
      </w:r>
      <w:r w:rsidR="00F92BE9" w:rsidRPr="00642732">
        <w:rPr>
          <w:rFonts w:ascii="Arial" w:eastAsia="Arial" w:hAnsi="Arial" w:cs="Arial"/>
          <w:sz w:val="24"/>
          <w:szCs w:val="24"/>
        </w:rPr>
        <w:t>.</w:t>
      </w:r>
      <w:r w:rsidRPr="00642732">
        <w:rPr>
          <w:rFonts w:ascii="Arial" w:eastAsia="Arial" w:hAnsi="Arial" w:cs="Arial"/>
          <w:sz w:val="24"/>
          <w:szCs w:val="24"/>
        </w:rPr>
        <w:t xml:space="preserve"> Conocer </w:t>
      </w:r>
      <w:r w:rsidR="00F92BE9" w:rsidRPr="00642732">
        <w:rPr>
          <w:rFonts w:ascii="Arial" w:eastAsia="Arial" w:hAnsi="Arial" w:cs="Arial"/>
          <w:sz w:val="24"/>
          <w:szCs w:val="24"/>
        </w:rPr>
        <w:t xml:space="preserve">las diferencias con la Mecánica del Sólido y la mayor complejidad de la </w:t>
      </w:r>
      <w:r w:rsidR="00B358C7" w:rsidRPr="00642732">
        <w:rPr>
          <w:rFonts w:ascii="Arial" w:eastAsia="Arial" w:hAnsi="Arial" w:cs="Arial"/>
          <w:sz w:val="24"/>
          <w:szCs w:val="24"/>
        </w:rPr>
        <w:t>Mecánica de los F</w:t>
      </w:r>
      <w:r w:rsidR="00F92BE9" w:rsidRPr="00642732">
        <w:rPr>
          <w:rFonts w:ascii="Arial" w:eastAsia="Arial" w:hAnsi="Arial" w:cs="Arial"/>
          <w:sz w:val="24"/>
          <w:szCs w:val="24"/>
        </w:rPr>
        <w:t>luidos.</w:t>
      </w:r>
    </w:p>
    <w:p w14:paraId="17D6D2EC" w14:textId="20E54690" w:rsidR="00F760F1" w:rsidRPr="00642732" w:rsidRDefault="00642732" w:rsidP="00642732">
      <w:pPr>
        <w:pStyle w:val="Prrafodelista"/>
        <w:numPr>
          <w:ilvl w:val="0"/>
          <w:numId w:val="14"/>
        </w:numPr>
        <w:tabs>
          <w:tab w:val="left" w:pos="3738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Comprender</w:t>
      </w:r>
      <w:r w:rsidR="00F760F1" w:rsidRPr="00642732">
        <w:rPr>
          <w:rFonts w:ascii="Arial" w:eastAsia="Arial" w:hAnsi="Arial" w:cs="Arial"/>
          <w:sz w:val="24"/>
          <w:szCs w:val="24"/>
        </w:rPr>
        <w:t xml:space="preserve"> los distintos métodos de análisis que se ha</w:t>
      </w:r>
      <w:r w:rsidR="004A1125" w:rsidRPr="00642732">
        <w:rPr>
          <w:rFonts w:ascii="Arial" w:eastAsia="Arial" w:hAnsi="Arial" w:cs="Arial"/>
          <w:sz w:val="24"/>
          <w:szCs w:val="24"/>
        </w:rPr>
        <w:t>n</w:t>
      </w:r>
      <w:r w:rsidR="00F760F1" w:rsidRPr="00642732">
        <w:rPr>
          <w:rFonts w:ascii="Arial" w:eastAsia="Arial" w:hAnsi="Arial" w:cs="Arial"/>
          <w:sz w:val="24"/>
          <w:szCs w:val="24"/>
        </w:rPr>
        <w:t xml:space="preserve"> desarrollado a lo largo de la historia: Análisis Integral, Análisis Diferencial, Análisis Dimensional y Análisis Computacional.</w:t>
      </w:r>
      <w:r w:rsidR="004A1125" w:rsidRPr="00642732">
        <w:rPr>
          <w:rFonts w:ascii="Arial" w:eastAsia="Arial" w:hAnsi="Arial" w:cs="Arial"/>
          <w:sz w:val="24"/>
          <w:szCs w:val="24"/>
        </w:rPr>
        <w:t xml:space="preserve"> Reconocer</w:t>
      </w:r>
      <w:r w:rsidR="00F760F1" w:rsidRPr="00642732">
        <w:rPr>
          <w:rFonts w:ascii="Arial" w:eastAsia="Arial" w:hAnsi="Arial" w:cs="Arial"/>
          <w:sz w:val="24"/>
          <w:szCs w:val="24"/>
        </w:rPr>
        <w:t xml:space="preserve"> las ventajas y desventajas de cada uno y sus ámbitos de aplicación.</w:t>
      </w:r>
    </w:p>
    <w:p w14:paraId="56733BE8" w14:textId="006C42B7" w:rsidR="00F760F1" w:rsidRPr="00642732" w:rsidRDefault="004A1125" w:rsidP="00642732">
      <w:pPr>
        <w:pStyle w:val="Prrafodelista"/>
        <w:numPr>
          <w:ilvl w:val="0"/>
          <w:numId w:val="14"/>
        </w:numPr>
        <w:tabs>
          <w:tab w:val="left" w:pos="3738"/>
        </w:tabs>
        <w:jc w:val="both"/>
        <w:rPr>
          <w:rFonts w:ascii="Arial" w:eastAsia="Arial" w:hAnsi="Arial" w:cs="Arial"/>
          <w:sz w:val="24"/>
          <w:szCs w:val="24"/>
        </w:rPr>
      </w:pPr>
      <w:r w:rsidRPr="00642732">
        <w:rPr>
          <w:rFonts w:ascii="Arial" w:eastAsia="Arial" w:hAnsi="Arial" w:cs="Arial"/>
          <w:sz w:val="24"/>
          <w:szCs w:val="24"/>
        </w:rPr>
        <w:t>U</w:t>
      </w:r>
      <w:r w:rsidR="00B358C7" w:rsidRPr="00642732">
        <w:rPr>
          <w:rFonts w:ascii="Arial" w:eastAsia="Arial" w:hAnsi="Arial" w:cs="Arial"/>
          <w:sz w:val="24"/>
          <w:szCs w:val="24"/>
        </w:rPr>
        <w:t>tili</w:t>
      </w:r>
      <w:r w:rsidRPr="00642732">
        <w:rPr>
          <w:rFonts w:ascii="Arial" w:eastAsia="Arial" w:hAnsi="Arial" w:cs="Arial"/>
          <w:sz w:val="24"/>
          <w:szCs w:val="24"/>
        </w:rPr>
        <w:t>zar</w:t>
      </w:r>
      <w:r w:rsidR="00F760F1" w:rsidRPr="00642732">
        <w:rPr>
          <w:rFonts w:ascii="Arial" w:eastAsia="Arial" w:hAnsi="Arial" w:cs="Arial"/>
          <w:sz w:val="24"/>
          <w:szCs w:val="24"/>
        </w:rPr>
        <w:t xml:space="preserve"> herramientas del Análisis Matemático</w:t>
      </w:r>
      <w:r w:rsidR="00DA284B" w:rsidRPr="00642732">
        <w:rPr>
          <w:rFonts w:ascii="Arial" w:eastAsia="Arial" w:hAnsi="Arial" w:cs="Arial"/>
          <w:sz w:val="24"/>
          <w:szCs w:val="24"/>
        </w:rPr>
        <w:t xml:space="preserve"> y Cálculo Infinitesimal</w:t>
      </w:r>
      <w:r w:rsidR="00F760F1" w:rsidRPr="00642732">
        <w:rPr>
          <w:rFonts w:ascii="Arial" w:eastAsia="Arial" w:hAnsi="Arial" w:cs="Arial"/>
          <w:sz w:val="24"/>
          <w:szCs w:val="24"/>
        </w:rPr>
        <w:t xml:space="preserve"> que permiten hacer un estudio avanzado, que luego es </w:t>
      </w:r>
      <w:r w:rsidR="00DA284B" w:rsidRPr="00642732">
        <w:rPr>
          <w:rFonts w:ascii="Arial" w:eastAsia="Arial" w:hAnsi="Arial" w:cs="Arial"/>
          <w:sz w:val="24"/>
          <w:szCs w:val="24"/>
        </w:rPr>
        <w:t xml:space="preserve">el </w:t>
      </w:r>
      <w:r w:rsidR="00F760F1" w:rsidRPr="00642732">
        <w:rPr>
          <w:rFonts w:ascii="Arial" w:eastAsia="Arial" w:hAnsi="Arial" w:cs="Arial"/>
          <w:sz w:val="24"/>
          <w:szCs w:val="24"/>
        </w:rPr>
        <w:t>fundamento del Análisis Computacional y las más modernas técnicas de simulación.</w:t>
      </w:r>
    </w:p>
    <w:p w14:paraId="010C8D2A" w14:textId="665CD841" w:rsidR="00B358C7" w:rsidRPr="00642732" w:rsidRDefault="004A1125" w:rsidP="00642732">
      <w:pPr>
        <w:pStyle w:val="Prrafodelista"/>
        <w:numPr>
          <w:ilvl w:val="0"/>
          <w:numId w:val="14"/>
        </w:numPr>
        <w:tabs>
          <w:tab w:val="left" w:pos="3738"/>
        </w:tabs>
        <w:jc w:val="both"/>
        <w:rPr>
          <w:rFonts w:ascii="Arial" w:eastAsia="Arial" w:hAnsi="Arial" w:cs="Arial"/>
          <w:sz w:val="24"/>
          <w:szCs w:val="24"/>
        </w:rPr>
      </w:pPr>
      <w:r w:rsidRPr="00642732">
        <w:rPr>
          <w:rFonts w:ascii="Arial" w:eastAsia="Arial" w:hAnsi="Arial" w:cs="Arial"/>
          <w:sz w:val="24"/>
          <w:szCs w:val="24"/>
        </w:rPr>
        <w:t>Comprender</w:t>
      </w:r>
      <w:r w:rsidR="00F760F1" w:rsidRPr="00642732">
        <w:rPr>
          <w:rFonts w:ascii="Arial" w:eastAsia="Arial" w:hAnsi="Arial" w:cs="Arial"/>
          <w:sz w:val="24"/>
          <w:szCs w:val="24"/>
        </w:rPr>
        <w:t xml:space="preserve"> los </w:t>
      </w:r>
      <w:r w:rsidR="00F92BE9" w:rsidRPr="00642732">
        <w:rPr>
          <w:rFonts w:ascii="Arial" w:eastAsia="Arial" w:hAnsi="Arial" w:cs="Arial"/>
          <w:sz w:val="24"/>
          <w:szCs w:val="24"/>
        </w:rPr>
        <w:t>principios fundamentales de la Hidrodinámica y la Aerodinámica y sus aplicaciones a cascos de barcos, quillas, orzas, timones, perfiles sustentadores, velas y hélices.</w:t>
      </w:r>
      <w:r w:rsidR="009B4CC1" w:rsidRPr="00642732">
        <w:rPr>
          <w:rFonts w:ascii="Arial" w:eastAsia="Arial" w:hAnsi="Arial" w:cs="Arial"/>
          <w:sz w:val="24"/>
          <w:szCs w:val="24"/>
        </w:rPr>
        <w:t xml:space="preserve"> </w:t>
      </w:r>
    </w:p>
    <w:p w14:paraId="1C272053" w14:textId="77777777" w:rsidR="00642732" w:rsidRDefault="00642732" w:rsidP="00642732">
      <w:pPr>
        <w:pStyle w:val="Prrafodelista"/>
        <w:numPr>
          <w:ilvl w:val="0"/>
          <w:numId w:val="14"/>
        </w:numPr>
        <w:tabs>
          <w:tab w:val="left" w:pos="3738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Comprender</w:t>
      </w:r>
      <w:r w:rsidR="00E92363" w:rsidRPr="00642732">
        <w:rPr>
          <w:rFonts w:ascii="Arial" w:eastAsia="Arial" w:hAnsi="Arial" w:cs="Arial"/>
          <w:sz w:val="24"/>
          <w:szCs w:val="24"/>
        </w:rPr>
        <w:t xml:space="preserve"> la Teoría del Flujo Potencial, </w:t>
      </w:r>
      <w:r>
        <w:rPr>
          <w:rFonts w:ascii="Arial" w:eastAsia="Arial" w:hAnsi="Arial" w:cs="Arial"/>
          <w:sz w:val="24"/>
          <w:szCs w:val="24"/>
        </w:rPr>
        <w:t xml:space="preserve">reconocer </w:t>
      </w:r>
      <w:r w:rsidR="00E92363" w:rsidRPr="00642732">
        <w:rPr>
          <w:rFonts w:ascii="Arial" w:eastAsia="Arial" w:hAnsi="Arial" w:cs="Arial"/>
          <w:sz w:val="24"/>
          <w:szCs w:val="24"/>
        </w:rPr>
        <w:t xml:space="preserve">sus limitaciones y cómo pueden ser superadas por medio de ensayos </w:t>
      </w:r>
      <w:r w:rsidR="00DA284B" w:rsidRPr="00642732">
        <w:rPr>
          <w:rFonts w:ascii="Arial" w:eastAsia="Arial" w:hAnsi="Arial" w:cs="Arial"/>
          <w:sz w:val="24"/>
          <w:szCs w:val="24"/>
        </w:rPr>
        <w:t>de modelos en escala</w:t>
      </w:r>
      <w:r>
        <w:rPr>
          <w:rFonts w:ascii="Arial" w:eastAsia="Arial" w:hAnsi="Arial" w:cs="Arial"/>
          <w:sz w:val="24"/>
          <w:szCs w:val="24"/>
        </w:rPr>
        <w:t>.</w:t>
      </w:r>
    </w:p>
    <w:p w14:paraId="2EF60E78" w14:textId="6D8F3595" w:rsidR="00B358C7" w:rsidRPr="00642732" w:rsidRDefault="00642732" w:rsidP="00642732">
      <w:pPr>
        <w:pStyle w:val="Prrafodelista"/>
        <w:numPr>
          <w:ilvl w:val="0"/>
          <w:numId w:val="14"/>
        </w:numPr>
        <w:tabs>
          <w:tab w:val="left" w:pos="3738"/>
        </w:tabs>
        <w:jc w:val="both"/>
        <w:rPr>
          <w:rFonts w:ascii="Arial" w:eastAsia="Arial" w:hAnsi="Arial" w:cs="Arial"/>
          <w:sz w:val="24"/>
          <w:szCs w:val="24"/>
        </w:rPr>
      </w:pPr>
      <w:r w:rsidRPr="00642732">
        <w:rPr>
          <w:rFonts w:ascii="Arial" w:eastAsia="Arial" w:hAnsi="Arial" w:cs="Arial"/>
          <w:sz w:val="24"/>
          <w:szCs w:val="24"/>
        </w:rPr>
        <w:t xml:space="preserve">Resolver problemas y aplicaciones </w:t>
      </w:r>
      <w:r w:rsidR="00B358C7" w:rsidRPr="00642732">
        <w:rPr>
          <w:rFonts w:ascii="Arial" w:eastAsia="Arial" w:hAnsi="Arial" w:cs="Arial"/>
          <w:sz w:val="24"/>
          <w:szCs w:val="24"/>
        </w:rPr>
        <w:t>concretas específicas de la Arquitectura Naval.</w:t>
      </w:r>
    </w:p>
    <w:p w14:paraId="625C9206" w14:textId="77777777" w:rsidR="00806EE5" w:rsidRDefault="00806EE5" w:rsidP="00806EE5">
      <w:pPr>
        <w:tabs>
          <w:tab w:val="left" w:pos="3738"/>
        </w:tabs>
        <w:spacing w:line="276" w:lineRule="auto"/>
        <w:jc w:val="both"/>
        <w:rPr>
          <w:rFonts w:ascii="Arial" w:eastAsia="Arial" w:hAnsi="Arial" w:cs="Arial"/>
        </w:rPr>
      </w:pPr>
    </w:p>
    <w:p w14:paraId="66B4D275" w14:textId="4B0CD799" w:rsidR="00604448" w:rsidRDefault="00C23A60">
      <w:pPr>
        <w:tabs>
          <w:tab w:val="left" w:pos="3518"/>
        </w:tabs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Contenidos mínimos: </w:t>
      </w:r>
    </w:p>
    <w:p w14:paraId="40D5E2F7" w14:textId="71BD749B" w:rsidR="000850FF" w:rsidRDefault="00B358C7">
      <w:pPr>
        <w:spacing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Concepto de Fluido</w:t>
      </w:r>
      <w:r w:rsidR="000850FF">
        <w:rPr>
          <w:rFonts w:ascii="Arial" w:eastAsia="Arial" w:hAnsi="Arial" w:cs="Arial"/>
          <w:bCs/>
        </w:rPr>
        <w:t xml:space="preserve">. </w:t>
      </w:r>
      <w:r>
        <w:rPr>
          <w:rFonts w:ascii="Arial" w:eastAsia="Arial" w:hAnsi="Arial" w:cs="Arial"/>
          <w:bCs/>
        </w:rPr>
        <w:t>Comportamiento de fluidos en reposo</w:t>
      </w:r>
      <w:r w:rsidR="000850FF">
        <w:rPr>
          <w:rFonts w:ascii="Arial" w:eastAsia="Arial" w:hAnsi="Arial" w:cs="Arial"/>
          <w:bCs/>
        </w:rPr>
        <w:t xml:space="preserve">. </w:t>
      </w:r>
      <w:r>
        <w:rPr>
          <w:rFonts w:ascii="Arial" w:eastAsia="Arial" w:hAnsi="Arial" w:cs="Arial"/>
          <w:bCs/>
        </w:rPr>
        <w:t>Comportamiento de fluidos en movimiento. Fenómenos de Sustentación y Resistencia. Hidrodinámica y Aerodinámica aplicadas a la Arquitectura Naval</w:t>
      </w:r>
      <w:r w:rsidR="000850FF">
        <w:rPr>
          <w:rFonts w:ascii="Arial" w:eastAsia="Arial" w:hAnsi="Arial" w:cs="Arial"/>
          <w:bCs/>
        </w:rPr>
        <w:t xml:space="preserve">. </w:t>
      </w:r>
    </w:p>
    <w:p w14:paraId="09D12036" w14:textId="77777777" w:rsidR="000850FF" w:rsidRDefault="000850FF">
      <w:pPr>
        <w:spacing w:line="276" w:lineRule="auto"/>
        <w:jc w:val="both"/>
        <w:rPr>
          <w:rFonts w:ascii="Arial" w:eastAsia="Arial" w:hAnsi="Arial" w:cs="Arial"/>
        </w:rPr>
      </w:pPr>
    </w:p>
    <w:p w14:paraId="49257878" w14:textId="1CA4CA15" w:rsidR="00604448" w:rsidRDefault="00C23A60">
      <w:pPr>
        <w:tabs>
          <w:tab w:val="left" w:pos="3518"/>
        </w:tabs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Carga horaria semanal: </w:t>
      </w:r>
      <w:r w:rsidR="00515EC1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horas.</w:t>
      </w:r>
    </w:p>
    <w:p w14:paraId="3D8B6198" w14:textId="77777777" w:rsidR="00604448" w:rsidRDefault="00604448">
      <w:pPr>
        <w:spacing w:line="276" w:lineRule="auto"/>
        <w:jc w:val="both"/>
        <w:rPr>
          <w:rFonts w:ascii="Arial" w:eastAsia="Arial" w:hAnsi="Arial" w:cs="Arial"/>
        </w:rPr>
      </w:pPr>
    </w:p>
    <w:p w14:paraId="272BE16E" w14:textId="77777777" w:rsidR="00604448" w:rsidRDefault="00C23A60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Programa analítico:</w:t>
      </w:r>
    </w:p>
    <w:p w14:paraId="7B062766" w14:textId="4BADA0AF" w:rsidR="00515EC1" w:rsidRPr="00515EC1" w:rsidRDefault="00515EC1" w:rsidP="00515EC1">
      <w:pPr>
        <w:spacing w:line="276" w:lineRule="auto"/>
        <w:jc w:val="both"/>
        <w:rPr>
          <w:rFonts w:ascii="Arial" w:eastAsia="Arial" w:hAnsi="Arial" w:cs="Arial"/>
          <w:bCs/>
        </w:rPr>
      </w:pPr>
      <w:r w:rsidRPr="00515EC1">
        <w:rPr>
          <w:rFonts w:ascii="Arial" w:eastAsia="Arial" w:hAnsi="Arial" w:cs="Arial"/>
          <w:bCs/>
        </w:rPr>
        <w:t>1-</w:t>
      </w:r>
      <w:r w:rsidRPr="00515EC1">
        <w:rPr>
          <w:rFonts w:ascii="Arial" w:eastAsia="Arial" w:hAnsi="Arial" w:cs="Arial"/>
          <w:bCs/>
        </w:rPr>
        <w:tab/>
      </w:r>
      <w:r w:rsidR="00DA284B">
        <w:rPr>
          <w:rFonts w:ascii="Arial" w:eastAsia="Arial" w:hAnsi="Arial" w:cs="Arial"/>
          <w:bCs/>
        </w:rPr>
        <w:t>PROPIEDADES DE LOS FLUDIOS</w:t>
      </w:r>
      <w:r w:rsidRPr="00515EC1">
        <w:rPr>
          <w:rFonts w:ascii="Arial" w:eastAsia="Arial" w:hAnsi="Arial" w:cs="Arial"/>
          <w:bCs/>
        </w:rPr>
        <w:t>.</w:t>
      </w:r>
    </w:p>
    <w:p w14:paraId="60683FBF" w14:textId="4E00DD17" w:rsidR="009F23A0" w:rsidRDefault="009F23A0" w:rsidP="00642732">
      <w:pPr>
        <w:pStyle w:val="Prrafodelista"/>
        <w:numPr>
          <w:ilvl w:val="0"/>
          <w:numId w:val="2"/>
        </w:numPr>
        <w:ind w:hanging="731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Definición de fluido, resistencia a tensiones tangenciales, viscosidad</w:t>
      </w:r>
    </w:p>
    <w:p w14:paraId="122E9F3D" w14:textId="136ECED4" w:rsidR="009F23A0" w:rsidRDefault="009F23A0" w:rsidP="00642732">
      <w:pPr>
        <w:pStyle w:val="Prrafodelista"/>
        <w:numPr>
          <w:ilvl w:val="0"/>
          <w:numId w:val="2"/>
        </w:numPr>
        <w:ind w:hanging="731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Reología: comportamiento viscoelástico, fluidos newtonianos y no newtonianos. Tixotropía.</w:t>
      </w:r>
    </w:p>
    <w:p w14:paraId="36227D8D" w14:textId="3D1A6277" w:rsidR="00515EC1" w:rsidRPr="000850FF" w:rsidRDefault="00DA284B" w:rsidP="00642732">
      <w:pPr>
        <w:pStyle w:val="Prrafodelista"/>
        <w:numPr>
          <w:ilvl w:val="0"/>
          <w:numId w:val="2"/>
        </w:numPr>
        <w:ind w:hanging="731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Masa, volumen, densidad, peso específico.</w:t>
      </w:r>
    </w:p>
    <w:p w14:paraId="525ED2A7" w14:textId="77777777" w:rsidR="00DA284B" w:rsidRDefault="00DA284B" w:rsidP="00642732">
      <w:pPr>
        <w:pStyle w:val="Prrafodelista"/>
        <w:numPr>
          <w:ilvl w:val="0"/>
          <w:numId w:val="2"/>
        </w:numPr>
        <w:ind w:hanging="731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Presión, presión atmosférica, Barómetro de Torricelli.</w:t>
      </w:r>
    </w:p>
    <w:p w14:paraId="01B37FF9" w14:textId="6D4761A8" w:rsidR="000850FF" w:rsidRDefault="00DA284B" w:rsidP="00642732">
      <w:pPr>
        <w:pStyle w:val="Prrafodelista"/>
        <w:numPr>
          <w:ilvl w:val="0"/>
          <w:numId w:val="2"/>
        </w:numPr>
        <w:ind w:hanging="731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Temperatura, tensión superficial, capilaridad, presión de vapor, fenómeno de cavitación, compresibilidad, incompresibilidad del agua en la práctica para presiones de interés en la Arquitectura Naval</w:t>
      </w:r>
      <w:r w:rsidR="009F23A0">
        <w:rPr>
          <w:rFonts w:ascii="Arial" w:eastAsia="Arial" w:hAnsi="Arial" w:cs="Arial"/>
          <w:bCs/>
        </w:rPr>
        <w:t>.</w:t>
      </w:r>
      <w:r w:rsidR="000850FF">
        <w:rPr>
          <w:rFonts w:ascii="Arial" w:eastAsia="Arial" w:hAnsi="Arial" w:cs="Arial"/>
          <w:bCs/>
        </w:rPr>
        <w:t>.</w:t>
      </w:r>
    </w:p>
    <w:p w14:paraId="24F98D10" w14:textId="77777777" w:rsidR="000D386E" w:rsidRPr="000850FF" w:rsidRDefault="000D386E" w:rsidP="000D386E">
      <w:pPr>
        <w:pStyle w:val="Prrafodelista"/>
        <w:ind w:left="1440"/>
        <w:jc w:val="both"/>
        <w:rPr>
          <w:rFonts w:ascii="Arial" w:eastAsia="Arial" w:hAnsi="Arial" w:cs="Arial"/>
          <w:bCs/>
        </w:rPr>
      </w:pPr>
    </w:p>
    <w:p w14:paraId="643749AF" w14:textId="330EF8B6" w:rsidR="00515EC1" w:rsidRPr="00515EC1" w:rsidRDefault="00515EC1" w:rsidP="00515EC1">
      <w:pPr>
        <w:spacing w:line="276" w:lineRule="auto"/>
        <w:jc w:val="both"/>
        <w:rPr>
          <w:rFonts w:ascii="Arial" w:eastAsia="Arial" w:hAnsi="Arial" w:cs="Arial"/>
          <w:bCs/>
        </w:rPr>
      </w:pPr>
      <w:r w:rsidRPr="00515EC1">
        <w:rPr>
          <w:rFonts w:ascii="Arial" w:eastAsia="Arial" w:hAnsi="Arial" w:cs="Arial"/>
          <w:bCs/>
        </w:rPr>
        <w:t>2.</w:t>
      </w:r>
      <w:r w:rsidRPr="00515EC1">
        <w:rPr>
          <w:rFonts w:ascii="Arial" w:eastAsia="Arial" w:hAnsi="Arial" w:cs="Arial"/>
          <w:bCs/>
        </w:rPr>
        <w:tab/>
      </w:r>
      <w:r w:rsidR="000850FF">
        <w:rPr>
          <w:rFonts w:ascii="Arial" w:eastAsia="Arial" w:hAnsi="Arial" w:cs="Arial"/>
          <w:bCs/>
        </w:rPr>
        <w:t xml:space="preserve">ESTUDIO DE </w:t>
      </w:r>
      <w:r w:rsidR="009F23A0">
        <w:rPr>
          <w:rFonts w:ascii="Arial" w:eastAsia="Arial" w:hAnsi="Arial" w:cs="Arial"/>
          <w:bCs/>
        </w:rPr>
        <w:t>LOS FLUIDOS EN REPOSO</w:t>
      </w:r>
      <w:r w:rsidRPr="00515EC1">
        <w:rPr>
          <w:rFonts w:ascii="Arial" w:eastAsia="Arial" w:hAnsi="Arial" w:cs="Arial"/>
          <w:bCs/>
        </w:rPr>
        <w:t>.</w:t>
      </w:r>
    </w:p>
    <w:p w14:paraId="7F824354" w14:textId="77777777" w:rsidR="00424554" w:rsidRDefault="00424554" w:rsidP="00583106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Presiones en líquidos en reposo.</w:t>
      </w:r>
    </w:p>
    <w:p w14:paraId="01900C33" w14:textId="0BE63F28" w:rsidR="00424554" w:rsidRDefault="00424554" w:rsidP="00583106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Principios Fundamentales de la hidrostática. Ley de Pascal.</w:t>
      </w:r>
    </w:p>
    <w:p w14:paraId="2AEF53AB" w14:textId="77777777" w:rsidR="00424554" w:rsidRDefault="00424554" w:rsidP="00583106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Presiones en la atmósfera.</w:t>
      </w:r>
    </w:p>
    <w:p w14:paraId="1B119CCD" w14:textId="599549BA" w:rsidR="00424554" w:rsidRDefault="00424554" w:rsidP="00583106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Manómetros.</w:t>
      </w:r>
    </w:p>
    <w:p w14:paraId="14BE0A13" w14:textId="3B4285A8" w:rsidR="00424554" w:rsidRDefault="00424554" w:rsidP="00583106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Presiones sobre superficies planas. Cálculo de Fuerzas.</w:t>
      </w:r>
    </w:p>
    <w:p w14:paraId="3812B902" w14:textId="7B56774B" w:rsidR="00515EC1" w:rsidRDefault="00424554" w:rsidP="00583106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Presiones sobre superficies curvas</w:t>
      </w:r>
      <w:r w:rsidR="00515EC1" w:rsidRPr="00583106">
        <w:rPr>
          <w:rFonts w:ascii="Arial" w:eastAsia="Arial" w:hAnsi="Arial" w:cs="Arial"/>
          <w:bCs/>
        </w:rPr>
        <w:t>.</w:t>
      </w:r>
      <w:r>
        <w:rPr>
          <w:rFonts w:ascii="Arial" w:eastAsia="Arial" w:hAnsi="Arial" w:cs="Arial"/>
          <w:bCs/>
        </w:rPr>
        <w:t xml:space="preserve"> Cálculo de Fuerzas.</w:t>
      </w:r>
    </w:p>
    <w:p w14:paraId="6E359DE0" w14:textId="77777777" w:rsidR="000D386E" w:rsidRDefault="000D386E" w:rsidP="000D386E">
      <w:pPr>
        <w:pStyle w:val="Prrafodelista"/>
        <w:ind w:left="1800"/>
        <w:jc w:val="both"/>
        <w:rPr>
          <w:rFonts w:ascii="Arial" w:eastAsia="Arial" w:hAnsi="Arial" w:cs="Arial"/>
          <w:bCs/>
        </w:rPr>
      </w:pPr>
    </w:p>
    <w:p w14:paraId="0CCE8DCA" w14:textId="4F1A6DB7" w:rsidR="00515EC1" w:rsidRPr="00515EC1" w:rsidRDefault="00515EC1" w:rsidP="00515EC1">
      <w:pPr>
        <w:spacing w:line="276" w:lineRule="auto"/>
        <w:jc w:val="both"/>
        <w:rPr>
          <w:rFonts w:ascii="Arial" w:eastAsia="Arial" w:hAnsi="Arial" w:cs="Arial"/>
          <w:bCs/>
        </w:rPr>
      </w:pPr>
      <w:r w:rsidRPr="00515EC1">
        <w:rPr>
          <w:rFonts w:ascii="Arial" w:eastAsia="Arial" w:hAnsi="Arial" w:cs="Arial"/>
          <w:bCs/>
        </w:rPr>
        <w:t>3.</w:t>
      </w:r>
      <w:r w:rsidRPr="00515EC1">
        <w:rPr>
          <w:rFonts w:ascii="Arial" w:eastAsia="Arial" w:hAnsi="Arial" w:cs="Arial"/>
          <w:bCs/>
        </w:rPr>
        <w:tab/>
      </w:r>
      <w:r w:rsidR="00424554">
        <w:rPr>
          <w:rFonts w:ascii="Arial" w:eastAsia="Arial" w:hAnsi="Arial" w:cs="Arial"/>
          <w:bCs/>
        </w:rPr>
        <w:t>CINEMÁTICA DE FLUIDOS</w:t>
      </w:r>
      <w:r w:rsidRPr="00515EC1">
        <w:rPr>
          <w:rFonts w:ascii="Arial" w:eastAsia="Arial" w:hAnsi="Arial" w:cs="Arial"/>
          <w:bCs/>
        </w:rPr>
        <w:t>.</w:t>
      </w:r>
    </w:p>
    <w:p w14:paraId="6AB0A990" w14:textId="5BEB0467" w:rsidR="00D842A6" w:rsidRDefault="00424554" w:rsidP="00D842A6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Descripción del movimiento de fluidos. Métodos de Lagrange y de Euler</w:t>
      </w:r>
      <w:r w:rsidR="00D842A6">
        <w:rPr>
          <w:rFonts w:ascii="Arial" w:eastAsia="Arial" w:hAnsi="Arial" w:cs="Arial"/>
          <w:bCs/>
        </w:rPr>
        <w:t>.</w:t>
      </w:r>
    </w:p>
    <w:p w14:paraId="6214CCB1" w14:textId="313F07A9" w:rsidR="00424554" w:rsidRDefault="00424554" w:rsidP="00D842A6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Clasificación de los flujos de fluidos.</w:t>
      </w:r>
    </w:p>
    <w:p w14:paraId="62BE152B" w14:textId="0CB179D6" w:rsidR="00424554" w:rsidRDefault="00424554" w:rsidP="00D842A6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Derivada Sustancial.</w:t>
      </w:r>
    </w:p>
    <w:p w14:paraId="5D447926" w14:textId="77777777" w:rsidR="005D7287" w:rsidRDefault="005D7287" w:rsidP="00515EC1">
      <w:pPr>
        <w:spacing w:line="276" w:lineRule="auto"/>
        <w:jc w:val="both"/>
        <w:rPr>
          <w:rFonts w:ascii="Arial" w:eastAsia="Arial" w:hAnsi="Arial" w:cs="Arial"/>
          <w:bCs/>
        </w:rPr>
      </w:pPr>
    </w:p>
    <w:p w14:paraId="58533C18" w14:textId="5AAD1488" w:rsidR="00515EC1" w:rsidRPr="00515EC1" w:rsidRDefault="00515EC1" w:rsidP="00515EC1">
      <w:pPr>
        <w:spacing w:line="276" w:lineRule="auto"/>
        <w:jc w:val="both"/>
        <w:rPr>
          <w:rFonts w:ascii="Arial" w:eastAsia="Arial" w:hAnsi="Arial" w:cs="Arial"/>
          <w:bCs/>
        </w:rPr>
      </w:pPr>
      <w:r w:rsidRPr="00515EC1">
        <w:rPr>
          <w:rFonts w:ascii="Arial" w:eastAsia="Arial" w:hAnsi="Arial" w:cs="Arial"/>
          <w:bCs/>
        </w:rPr>
        <w:t>4.</w:t>
      </w:r>
      <w:r w:rsidRPr="00515EC1">
        <w:rPr>
          <w:rFonts w:ascii="Arial" w:eastAsia="Arial" w:hAnsi="Arial" w:cs="Arial"/>
          <w:bCs/>
        </w:rPr>
        <w:tab/>
      </w:r>
      <w:r w:rsidR="00B41CF4">
        <w:rPr>
          <w:rFonts w:ascii="Arial" w:eastAsia="Arial" w:hAnsi="Arial" w:cs="Arial"/>
          <w:bCs/>
        </w:rPr>
        <w:t>ANÁLISIS INTEGRAL</w:t>
      </w:r>
      <w:r w:rsidRPr="00515EC1">
        <w:rPr>
          <w:rFonts w:ascii="Arial" w:eastAsia="Arial" w:hAnsi="Arial" w:cs="Arial"/>
          <w:bCs/>
        </w:rPr>
        <w:t>.</w:t>
      </w:r>
    </w:p>
    <w:p w14:paraId="50D9D164" w14:textId="695E72E3" w:rsidR="00D842A6" w:rsidRDefault="00B41CF4" w:rsidP="00D842A6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Introducción. Sistema. Volumen de control, superficie de control.</w:t>
      </w:r>
    </w:p>
    <w:p w14:paraId="728B6995" w14:textId="3FAA86A3" w:rsidR="00B41CF4" w:rsidRDefault="00B41CF4" w:rsidP="00D842A6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Las tres leyes físicas básicas como fuente de las ecuaciones.</w:t>
      </w:r>
    </w:p>
    <w:p w14:paraId="03827AB8" w14:textId="02B763CE" w:rsidR="00B41CF4" w:rsidRDefault="00B41CF4" w:rsidP="00D842A6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Teorema del Transporte de Reynolds, conversión de descripción lagrangiana a euleriana.</w:t>
      </w:r>
    </w:p>
    <w:p w14:paraId="319D8300" w14:textId="56FE0551" w:rsidR="00B41CF4" w:rsidRDefault="00B41CF4" w:rsidP="00D842A6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Conservación de la masa: Ecuación de Continuidad.</w:t>
      </w:r>
    </w:p>
    <w:p w14:paraId="59D27A65" w14:textId="64604B09" w:rsidR="00F3706A" w:rsidRDefault="00F3706A" w:rsidP="00D842A6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Conservación de la cantidad de movimiento.</w:t>
      </w:r>
    </w:p>
    <w:p w14:paraId="0F63026A" w14:textId="6D92FE23" w:rsidR="00F3706A" w:rsidRDefault="00F3706A" w:rsidP="00D842A6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Conservación de la energía</w:t>
      </w:r>
    </w:p>
    <w:p w14:paraId="7593B2EF" w14:textId="22660D64" w:rsidR="00F3706A" w:rsidRDefault="00F3706A" w:rsidP="00D842A6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Ecuación de Bernoulli</w:t>
      </w:r>
    </w:p>
    <w:p w14:paraId="619B6B08" w14:textId="64F2433F" w:rsidR="00F3706A" w:rsidRDefault="00F3706A" w:rsidP="00D842A6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Presión estática y presión dinámica.</w:t>
      </w:r>
    </w:p>
    <w:p w14:paraId="4504D1D2" w14:textId="60633AC5" w:rsidR="00F3706A" w:rsidRDefault="00F3706A" w:rsidP="00D842A6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Problemas de aplicación.</w:t>
      </w:r>
    </w:p>
    <w:p w14:paraId="0ACA7326" w14:textId="77777777" w:rsidR="00290DC0" w:rsidRDefault="00290DC0" w:rsidP="00515EC1">
      <w:pPr>
        <w:spacing w:line="276" w:lineRule="auto"/>
        <w:jc w:val="both"/>
        <w:rPr>
          <w:rFonts w:ascii="Arial" w:eastAsia="Arial" w:hAnsi="Arial" w:cs="Arial"/>
          <w:bCs/>
        </w:rPr>
      </w:pPr>
    </w:p>
    <w:p w14:paraId="09163E47" w14:textId="243002B9" w:rsidR="00515EC1" w:rsidRPr="00515EC1" w:rsidRDefault="00515EC1" w:rsidP="00515EC1">
      <w:pPr>
        <w:spacing w:line="276" w:lineRule="auto"/>
        <w:jc w:val="both"/>
        <w:rPr>
          <w:rFonts w:ascii="Arial" w:eastAsia="Arial" w:hAnsi="Arial" w:cs="Arial"/>
          <w:bCs/>
        </w:rPr>
      </w:pPr>
      <w:r w:rsidRPr="00515EC1">
        <w:rPr>
          <w:rFonts w:ascii="Arial" w:eastAsia="Arial" w:hAnsi="Arial" w:cs="Arial"/>
          <w:bCs/>
        </w:rPr>
        <w:t>5.</w:t>
      </w:r>
      <w:r w:rsidRPr="00515EC1">
        <w:rPr>
          <w:rFonts w:ascii="Arial" w:eastAsia="Arial" w:hAnsi="Arial" w:cs="Arial"/>
          <w:bCs/>
        </w:rPr>
        <w:tab/>
      </w:r>
      <w:r w:rsidR="00F3706A">
        <w:rPr>
          <w:rFonts w:ascii="Arial" w:eastAsia="Arial" w:hAnsi="Arial" w:cs="Arial"/>
          <w:bCs/>
        </w:rPr>
        <w:t>ANÁLISIS DIFERENCIAL</w:t>
      </w:r>
      <w:r w:rsidRPr="00515EC1">
        <w:rPr>
          <w:rFonts w:ascii="Arial" w:eastAsia="Arial" w:hAnsi="Arial" w:cs="Arial"/>
          <w:bCs/>
        </w:rPr>
        <w:t>.</w:t>
      </w:r>
    </w:p>
    <w:p w14:paraId="3CC1560B" w14:textId="77777777" w:rsidR="00F3706A" w:rsidRDefault="00F3706A" w:rsidP="00A317AB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Introducción, volumen de control infinitesimal.</w:t>
      </w:r>
    </w:p>
    <w:p w14:paraId="31D4761B" w14:textId="77777777" w:rsidR="00F3706A" w:rsidRDefault="00F3706A" w:rsidP="00A317AB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Ecuación diferencial de continuidad. Expresión vectorial: gradiente y operador diferencial nabla.</w:t>
      </w:r>
    </w:p>
    <w:p w14:paraId="76527331" w14:textId="6DFC5D11" w:rsidR="00F3706A" w:rsidRDefault="00F3706A" w:rsidP="00A317AB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Ecuación diferencial de la cantidad de movimiento.</w:t>
      </w:r>
    </w:p>
    <w:p w14:paraId="061EFDD4" w14:textId="288BF6F8" w:rsidR="00F3706A" w:rsidRDefault="00F3706A" w:rsidP="00A317AB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Ecuación diferencial de la energía.</w:t>
      </w:r>
    </w:p>
    <w:p w14:paraId="0E0943F4" w14:textId="77777777" w:rsidR="00F3706A" w:rsidRDefault="00F3706A" w:rsidP="00F3706A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Segunda Ley de Newton y sus formas al aplicarla a fluidos.</w:t>
      </w:r>
    </w:p>
    <w:p w14:paraId="1480B352" w14:textId="3F68E250" w:rsidR="00F3706A" w:rsidRDefault="00B358C7" w:rsidP="00F3706A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Ecuaciones de Navier</w:t>
      </w:r>
      <w:r w:rsidR="00F3706A">
        <w:rPr>
          <w:rFonts w:ascii="Arial" w:eastAsia="Arial" w:hAnsi="Arial" w:cs="Arial"/>
          <w:bCs/>
        </w:rPr>
        <w:t>–Stokes.</w:t>
      </w:r>
    </w:p>
    <w:p w14:paraId="286C15CD" w14:textId="77777777" w:rsidR="00F3706A" w:rsidRPr="00515EC1" w:rsidRDefault="00F3706A" w:rsidP="00F3706A">
      <w:pPr>
        <w:pStyle w:val="Prrafodelista"/>
        <w:numPr>
          <w:ilvl w:val="0"/>
          <w:numId w:val="9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>Caso particular hidrostático: Ecuaciones de Euler.</w:t>
      </w:r>
      <w:r w:rsidRPr="00515EC1">
        <w:rPr>
          <w:rFonts w:ascii="Arial" w:eastAsia="Arial" w:hAnsi="Arial" w:cs="Arial"/>
          <w:bCs/>
        </w:rPr>
        <w:t xml:space="preserve"> </w:t>
      </w:r>
    </w:p>
    <w:p w14:paraId="13B03F9D" w14:textId="77777777" w:rsidR="00290DC0" w:rsidRDefault="00290DC0" w:rsidP="00515EC1">
      <w:pPr>
        <w:spacing w:line="276" w:lineRule="auto"/>
        <w:jc w:val="both"/>
        <w:rPr>
          <w:rFonts w:ascii="Arial" w:eastAsia="Arial" w:hAnsi="Arial" w:cs="Arial"/>
          <w:bCs/>
        </w:rPr>
      </w:pPr>
    </w:p>
    <w:p w14:paraId="30B11B06" w14:textId="10FBA861" w:rsidR="009653F2" w:rsidRDefault="00290DC0" w:rsidP="00515EC1">
      <w:pPr>
        <w:spacing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6</w:t>
      </w:r>
      <w:r w:rsidR="009653F2">
        <w:rPr>
          <w:rFonts w:ascii="Arial" w:eastAsia="Arial" w:hAnsi="Arial" w:cs="Arial"/>
          <w:bCs/>
        </w:rPr>
        <w:t>.</w:t>
      </w:r>
      <w:r w:rsidR="009653F2">
        <w:rPr>
          <w:rFonts w:ascii="Arial" w:eastAsia="Arial" w:hAnsi="Arial" w:cs="Arial"/>
          <w:bCs/>
        </w:rPr>
        <w:tab/>
        <w:t>TEORÍA DEL FLUJO POTENCIAL</w:t>
      </w:r>
    </w:p>
    <w:p w14:paraId="7E1A24B9" w14:textId="614F41F7" w:rsidR="009653F2" w:rsidRDefault="009653F2" w:rsidP="009653F2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Función de corriente.</w:t>
      </w:r>
    </w:p>
    <w:p w14:paraId="2A696A5D" w14:textId="76F10D9B" w:rsidR="009653F2" w:rsidRDefault="009653F2" w:rsidP="009653F2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Función Potencial de Velocidad.</w:t>
      </w:r>
    </w:p>
    <w:p w14:paraId="38A2794C" w14:textId="43825B06" w:rsidR="009653F2" w:rsidRDefault="009653F2" w:rsidP="009653F2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Funciones singulares: </w:t>
      </w:r>
      <w:r w:rsidR="00290DC0">
        <w:rPr>
          <w:rFonts w:ascii="Arial" w:eastAsia="Arial" w:hAnsi="Arial" w:cs="Arial"/>
          <w:bCs/>
        </w:rPr>
        <w:t xml:space="preserve">flujo paralelo uniforme, </w:t>
      </w:r>
      <w:r>
        <w:rPr>
          <w:rFonts w:ascii="Arial" w:eastAsia="Arial" w:hAnsi="Arial" w:cs="Arial"/>
          <w:bCs/>
        </w:rPr>
        <w:t>fuente, sumidero, vórtice irrotacional, dipolo, vórtice rotacional</w:t>
      </w:r>
    </w:p>
    <w:p w14:paraId="07605D02" w14:textId="4505E114" w:rsidR="009653F2" w:rsidRDefault="009653F2" w:rsidP="009653F2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Superposición de funciones: Óvalo de Rankine, flujo potencial alrededor de una circunferencia, superposición de flujo paralelo </w:t>
      </w:r>
      <w:r w:rsidR="00290DC0">
        <w:rPr>
          <w:rFonts w:ascii="Arial" w:eastAsia="Arial" w:hAnsi="Arial" w:cs="Arial"/>
          <w:bCs/>
        </w:rPr>
        <w:t>uniforme con dipolo y vórtice irrotacional.</w:t>
      </w:r>
    </w:p>
    <w:p w14:paraId="0EE3677D" w14:textId="46F64972" w:rsidR="00290DC0" w:rsidRDefault="00290DC0" w:rsidP="009653F2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Teoría de la Circulación.</w:t>
      </w:r>
    </w:p>
    <w:p w14:paraId="383AE880" w14:textId="60FF60A5" w:rsidR="00290DC0" w:rsidRDefault="00290DC0" w:rsidP="009653F2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Paradoja de D’Alembert</w:t>
      </w:r>
    </w:p>
    <w:p w14:paraId="5154B02E" w14:textId="77777777" w:rsidR="00290DC0" w:rsidRDefault="00290DC0" w:rsidP="00515EC1">
      <w:pPr>
        <w:spacing w:line="276" w:lineRule="auto"/>
        <w:jc w:val="both"/>
        <w:rPr>
          <w:rFonts w:ascii="Arial" w:eastAsia="Arial" w:hAnsi="Arial" w:cs="Arial"/>
          <w:bCs/>
        </w:rPr>
      </w:pPr>
    </w:p>
    <w:p w14:paraId="70873132" w14:textId="09E1A7E0" w:rsidR="00290DC0" w:rsidRPr="00515EC1" w:rsidRDefault="00290DC0" w:rsidP="00290DC0">
      <w:pPr>
        <w:spacing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7</w:t>
      </w:r>
      <w:r w:rsidRPr="00515EC1">
        <w:rPr>
          <w:rFonts w:ascii="Arial" w:eastAsia="Arial" w:hAnsi="Arial" w:cs="Arial"/>
          <w:bCs/>
        </w:rPr>
        <w:t>.</w:t>
      </w:r>
      <w:r w:rsidRPr="00515EC1"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>TEORÍA DE LA CAPA LÍMITE</w:t>
      </w:r>
      <w:r w:rsidRPr="00515EC1">
        <w:rPr>
          <w:rFonts w:ascii="Arial" w:eastAsia="Arial" w:hAnsi="Arial" w:cs="Arial"/>
          <w:bCs/>
        </w:rPr>
        <w:t xml:space="preserve">. </w:t>
      </w:r>
    </w:p>
    <w:p w14:paraId="0D772D66" w14:textId="3CDFC35F" w:rsidR="00290DC0" w:rsidRDefault="00290DC0" w:rsidP="00290DC0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Hipótesis de no deslizamiento.</w:t>
      </w:r>
    </w:p>
    <w:p w14:paraId="30C7750C" w14:textId="7DD60808" w:rsidR="00290DC0" w:rsidRDefault="00290DC0" w:rsidP="00290DC0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Teoría de Prandtl.</w:t>
      </w:r>
    </w:p>
    <w:p w14:paraId="760D8DC7" w14:textId="16FF0635" w:rsidR="00290DC0" w:rsidRDefault="00290DC0" w:rsidP="00290DC0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Perfil de velocidad.</w:t>
      </w:r>
    </w:p>
    <w:p w14:paraId="397A1A2D" w14:textId="509DD6ED" w:rsidR="00290DC0" w:rsidRDefault="00290DC0" w:rsidP="00290DC0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Flujo laminar.</w:t>
      </w:r>
    </w:p>
    <w:p w14:paraId="073A0069" w14:textId="2D826128" w:rsidR="00290DC0" w:rsidRDefault="00290DC0" w:rsidP="00290DC0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Flujo turbulento.</w:t>
      </w:r>
    </w:p>
    <w:p w14:paraId="524B1A5D" w14:textId="66D7FF83" w:rsidR="00290DC0" w:rsidRDefault="00290DC0" w:rsidP="00290DC0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Resolución de la Paradoja de D’Alembert</w:t>
      </w:r>
    </w:p>
    <w:p w14:paraId="32259528" w14:textId="38F9D16B" w:rsidR="00290DC0" w:rsidRDefault="00290DC0" w:rsidP="00290DC0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Zonas de gradiente de presión favorable y adverso.</w:t>
      </w:r>
    </w:p>
    <w:p w14:paraId="62E3CEBC" w14:textId="1842A032" w:rsidR="00290DC0" w:rsidRDefault="00290DC0" w:rsidP="00290DC0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Desprendimiento de la capa límite</w:t>
      </w:r>
    </w:p>
    <w:p w14:paraId="7773FEE3" w14:textId="19CAB11F" w:rsidR="00515EC1" w:rsidRPr="00515EC1" w:rsidRDefault="00290DC0" w:rsidP="00290DC0">
      <w:pPr>
        <w:spacing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8</w:t>
      </w:r>
      <w:r w:rsidR="00515EC1" w:rsidRPr="00515EC1">
        <w:rPr>
          <w:rFonts w:ascii="Arial" w:eastAsia="Arial" w:hAnsi="Arial" w:cs="Arial"/>
          <w:bCs/>
        </w:rPr>
        <w:t>.</w:t>
      </w:r>
      <w:r w:rsidR="00515EC1" w:rsidRPr="00515EC1">
        <w:rPr>
          <w:rFonts w:ascii="Arial" w:eastAsia="Arial" w:hAnsi="Arial" w:cs="Arial"/>
          <w:bCs/>
        </w:rPr>
        <w:tab/>
      </w:r>
      <w:r w:rsidR="00A317AB">
        <w:rPr>
          <w:rFonts w:ascii="Arial" w:eastAsia="Arial" w:hAnsi="Arial" w:cs="Arial"/>
          <w:bCs/>
        </w:rPr>
        <w:t>AN</w:t>
      </w:r>
      <w:r w:rsidR="009653F2">
        <w:rPr>
          <w:rFonts w:ascii="Arial" w:eastAsia="Arial" w:hAnsi="Arial" w:cs="Arial"/>
          <w:bCs/>
        </w:rPr>
        <w:t>Á</w:t>
      </w:r>
      <w:r w:rsidR="00A317AB">
        <w:rPr>
          <w:rFonts w:ascii="Arial" w:eastAsia="Arial" w:hAnsi="Arial" w:cs="Arial"/>
          <w:bCs/>
        </w:rPr>
        <w:t xml:space="preserve">LISIS </w:t>
      </w:r>
      <w:r w:rsidR="009653F2">
        <w:rPr>
          <w:rFonts w:ascii="Arial" w:eastAsia="Arial" w:hAnsi="Arial" w:cs="Arial"/>
          <w:bCs/>
        </w:rPr>
        <w:t>DIMENSIONAL</w:t>
      </w:r>
      <w:r w:rsidR="00515EC1" w:rsidRPr="00515EC1">
        <w:rPr>
          <w:rFonts w:ascii="Arial" w:eastAsia="Arial" w:hAnsi="Arial" w:cs="Arial"/>
          <w:bCs/>
        </w:rPr>
        <w:t xml:space="preserve">. </w:t>
      </w:r>
    </w:p>
    <w:p w14:paraId="200219E6" w14:textId="77777777" w:rsidR="009653F2" w:rsidRDefault="009653F2" w:rsidP="0064273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Análisis dimensional. Teorema Pi de Buckingham</w:t>
      </w:r>
      <w:r w:rsidR="000D386E">
        <w:rPr>
          <w:rFonts w:ascii="Arial" w:eastAsia="Arial" w:hAnsi="Arial" w:cs="Arial"/>
          <w:bCs/>
        </w:rPr>
        <w:t>.</w:t>
      </w:r>
    </w:p>
    <w:p w14:paraId="28B9AB5F" w14:textId="605A9EA1" w:rsidR="000D386E" w:rsidRDefault="009653F2" w:rsidP="0064273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Números adimensionales: Froude, Reynolds, Euler, Mach, Strouhal</w:t>
      </w:r>
      <w:r w:rsidR="000D386E">
        <w:rPr>
          <w:rFonts w:ascii="Arial" w:eastAsia="Arial" w:hAnsi="Arial" w:cs="Arial"/>
          <w:bCs/>
        </w:rPr>
        <w:t xml:space="preserve"> </w:t>
      </w:r>
    </w:p>
    <w:p w14:paraId="241941AC" w14:textId="6B4FBA6D" w:rsidR="00515EC1" w:rsidRDefault="009653F2" w:rsidP="0064273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Similitud geométrica, cinemática y dinámica</w:t>
      </w:r>
      <w:r w:rsidR="000D386E">
        <w:rPr>
          <w:rFonts w:ascii="Arial" w:eastAsia="Arial" w:hAnsi="Arial" w:cs="Arial"/>
          <w:bCs/>
        </w:rPr>
        <w:t>.</w:t>
      </w:r>
    </w:p>
    <w:p w14:paraId="340E77EE" w14:textId="7B1C024E" w:rsidR="000D386E" w:rsidRDefault="009653F2" w:rsidP="0064273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Ensayos hidrodinámicos de modelos en escala</w:t>
      </w:r>
      <w:r w:rsidR="000D386E">
        <w:rPr>
          <w:rFonts w:ascii="Arial" w:eastAsia="Arial" w:hAnsi="Arial" w:cs="Arial"/>
          <w:bCs/>
        </w:rPr>
        <w:t>.</w:t>
      </w:r>
    </w:p>
    <w:p w14:paraId="7C9168BD" w14:textId="471FE544" w:rsidR="009653F2" w:rsidRDefault="009653F2" w:rsidP="0064273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Ensayos aerodinámicos</w:t>
      </w:r>
    </w:p>
    <w:p w14:paraId="580807CB" w14:textId="3FC61473" w:rsidR="009653F2" w:rsidRDefault="009653F2" w:rsidP="0064273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Coeficientes de Sustentación y de Resistencia.</w:t>
      </w:r>
    </w:p>
    <w:p w14:paraId="2D0B4995" w14:textId="77777777" w:rsidR="00642732" w:rsidRDefault="00642732" w:rsidP="00642732">
      <w:pPr>
        <w:pStyle w:val="Prrafodelista"/>
        <w:ind w:left="1440"/>
        <w:jc w:val="both"/>
        <w:rPr>
          <w:rFonts w:ascii="Arial" w:eastAsia="Arial" w:hAnsi="Arial" w:cs="Arial"/>
          <w:bCs/>
        </w:rPr>
      </w:pPr>
    </w:p>
    <w:p w14:paraId="510A4EA6" w14:textId="031580A6" w:rsidR="003915AF" w:rsidRPr="00515EC1" w:rsidRDefault="003915AF" w:rsidP="003915AF">
      <w:pPr>
        <w:spacing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9</w:t>
      </w:r>
      <w:r w:rsidRPr="00515EC1">
        <w:rPr>
          <w:rFonts w:ascii="Arial" w:eastAsia="Arial" w:hAnsi="Arial" w:cs="Arial"/>
          <w:bCs/>
        </w:rPr>
        <w:t>.</w:t>
      </w:r>
      <w:r w:rsidRPr="00515EC1"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>SUSTENTACIÓN Y RESISTENCIA DE PERFILES ALARES</w:t>
      </w:r>
      <w:r w:rsidRPr="00515EC1">
        <w:rPr>
          <w:rFonts w:ascii="Arial" w:eastAsia="Arial" w:hAnsi="Arial" w:cs="Arial"/>
          <w:bCs/>
        </w:rPr>
        <w:t xml:space="preserve">. </w:t>
      </w:r>
    </w:p>
    <w:p w14:paraId="10B23769" w14:textId="77777777" w:rsidR="003915AF" w:rsidRDefault="003915AF" w:rsidP="003915AF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Perfiles NACA</w:t>
      </w:r>
    </w:p>
    <w:p w14:paraId="1378117F" w14:textId="652D5F6A" w:rsidR="003915AF" w:rsidRDefault="003915AF" w:rsidP="003915AF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Otros perfiles.</w:t>
      </w:r>
    </w:p>
    <w:p w14:paraId="18B24BF0" w14:textId="1F95A268" w:rsidR="003915AF" w:rsidRDefault="003915AF" w:rsidP="003915AF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Curvas de coeficientes de sustentación y resistencia de perfiles.</w:t>
      </w:r>
    </w:p>
    <w:p w14:paraId="31297C63" w14:textId="038EA1E4" w:rsidR="003915AF" w:rsidRDefault="003915AF" w:rsidP="003915AF">
      <w:pPr>
        <w:pStyle w:val="Prrafodelista"/>
        <w:numPr>
          <w:ilvl w:val="0"/>
          <w:numId w:val="13"/>
        </w:num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Aplicación al cálculo de quillotes, orzas, foils, timones</w:t>
      </w:r>
    </w:p>
    <w:p w14:paraId="4AD85EAF" w14:textId="77777777" w:rsidR="00E926BB" w:rsidRDefault="00E926BB">
      <w:pPr>
        <w:spacing w:line="276" w:lineRule="auto"/>
        <w:jc w:val="both"/>
        <w:rPr>
          <w:rFonts w:ascii="Arial" w:eastAsia="Arial" w:hAnsi="Arial" w:cs="Arial"/>
          <w:b/>
          <w:lang w:val="es-AR"/>
        </w:rPr>
      </w:pPr>
    </w:p>
    <w:p w14:paraId="1802947D" w14:textId="69B52987" w:rsidR="000D386E" w:rsidRPr="00336201" w:rsidRDefault="00C23A60">
      <w:pPr>
        <w:spacing w:line="276" w:lineRule="auto"/>
        <w:jc w:val="both"/>
        <w:rPr>
          <w:rFonts w:ascii="Arial" w:eastAsia="Arial" w:hAnsi="Arial" w:cs="Arial"/>
          <w:b/>
          <w:lang w:val="es-AR"/>
        </w:rPr>
      </w:pPr>
      <w:r w:rsidRPr="00336201">
        <w:rPr>
          <w:rFonts w:ascii="Arial" w:eastAsia="Arial" w:hAnsi="Arial" w:cs="Arial"/>
          <w:b/>
          <w:lang w:val="es-AR"/>
        </w:rPr>
        <w:t>Bibliografía</w:t>
      </w:r>
    </w:p>
    <w:p w14:paraId="2E6BF916" w14:textId="0350B0AB" w:rsidR="00642732" w:rsidRPr="00642732" w:rsidRDefault="00642732" w:rsidP="00642732">
      <w:pPr>
        <w:spacing w:line="276" w:lineRule="auto"/>
        <w:jc w:val="both"/>
        <w:rPr>
          <w:rFonts w:ascii="Arial" w:eastAsia="Arial" w:hAnsi="Arial" w:cs="Arial"/>
          <w:bCs/>
          <w:u w:val="single"/>
          <w:lang w:val="es-AR"/>
        </w:rPr>
      </w:pPr>
      <w:r w:rsidRPr="00642732">
        <w:rPr>
          <w:rFonts w:ascii="Arial" w:eastAsia="Arial" w:hAnsi="Arial" w:cs="Arial"/>
          <w:bCs/>
          <w:u w:val="single"/>
          <w:lang w:val="es-AR"/>
        </w:rPr>
        <w:t>Bibliografía obligatoria</w:t>
      </w:r>
    </w:p>
    <w:p w14:paraId="39873009" w14:textId="26E8AB73" w:rsidR="00C72CB6" w:rsidRPr="00E926BB" w:rsidRDefault="00645D30" w:rsidP="00E926BB">
      <w:pPr>
        <w:spacing w:line="276" w:lineRule="auto"/>
        <w:ind w:left="720"/>
        <w:jc w:val="both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>Mecánica de Fluidos</w:t>
      </w:r>
      <w:r w:rsidR="00E926BB">
        <w:rPr>
          <w:rFonts w:ascii="Arial" w:eastAsia="Arial" w:hAnsi="Arial" w:cs="Arial"/>
          <w:lang w:val="es-AR"/>
        </w:rPr>
        <w:t>.</w:t>
      </w:r>
      <w:r>
        <w:rPr>
          <w:rFonts w:ascii="Arial" w:eastAsia="Arial" w:hAnsi="Arial" w:cs="Arial"/>
          <w:lang w:val="es-AR"/>
        </w:rPr>
        <w:t xml:space="preserve"> Merle Potter, David Wiggert, Bassen Ranmadam, Tom Shih.</w:t>
      </w:r>
      <w:r w:rsidR="00E926BB">
        <w:rPr>
          <w:rFonts w:ascii="Arial" w:eastAsia="Arial" w:hAnsi="Arial" w:cs="Arial"/>
          <w:lang w:val="es-AR"/>
        </w:rPr>
        <w:t xml:space="preserve"> </w:t>
      </w:r>
      <w:r>
        <w:rPr>
          <w:rFonts w:ascii="Arial" w:eastAsia="Arial" w:hAnsi="Arial" w:cs="Arial"/>
          <w:lang w:val="es-AR"/>
        </w:rPr>
        <w:t>Cuar</w:t>
      </w:r>
      <w:r w:rsidR="00E926BB">
        <w:rPr>
          <w:rFonts w:ascii="Arial" w:eastAsia="Arial" w:hAnsi="Arial" w:cs="Arial"/>
          <w:lang w:val="es-AR"/>
        </w:rPr>
        <w:t xml:space="preserve">ta edición. </w:t>
      </w:r>
      <w:r>
        <w:rPr>
          <w:rFonts w:ascii="Arial" w:eastAsia="Arial" w:hAnsi="Arial" w:cs="Arial"/>
          <w:lang w:val="es-AR"/>
        </w:rPr>
        <w:t>Cenage Learning</w:t>
      </w:r>
      <w:r w:rsidR="00E926BB">
        <w:rPr>
          <w:rFonts w:ascii="Arial" w:eastAsia="Arial" w:hAnsi="Arial" w:cs="Arial"/>
          <w:lang w:val="es-AR"/>
        </w:rPr>
        <w:t xml:space="preserve">. </w:t>
      </w:r>
      <w:r w:rsidRPr="00645D30">
        <w:rPr>
          <w:rFonts w:ascii="Arial" w:eastAsia="Arial" w:hAnsi="Arial" w:cs="Arial"/>
          <w:lang w:val="es-AR"/>
        </w:rPr>
        <w:t>ISBN 13: 978-0-495-66773-5</w:t>
      </w:r>
      <w:r>
        <w:rPr>
          <w:rFonts w:ascii="Arial" w:eastAsia="Arial" w:hAnsi="Arial" w:cs="Arial"/>
          <w:lang w:val="es-AR"/>
        </w:rPr>
        <w:t xml:space="preserve"> </w:t>
      </w:r>
    </w:p>
    <w:p w14:paraId="0E9660F5" w14:textId="77777777" w:rsidR="00C72CB6" w:rsidRPr="0003131B" w:rsidRDefault="00C72CB6">
      <w:pPr>
        <w:spacing w:line="276" w:lineRule="auto"/>
        <w:jc w:val="both"/>
        <w:rPr>
          <w:rFonts w:ascii="Arial" w:eastAsia="Arial" w:hAnsi="Arial" w:cs="Arial"/>
          <w:b/>
          <w:lang w:val="es-AR"/>
        </w:rPr>
      </w:pPr>
    </w:p>
    <w:p w14:paraId="77781406" w14:textId="342D4BC5" w:rsidR="00604448" w:rsidRPr="00AF4B96" w:rsidRDefault="00AF4B96">
      <w:pPr>
        <w:spacing w:line="276" w:lineRule="auto"/>
        <w:jc w:val="both"/>
        <w:rPr>
          <w:rFonts w:ascii="Arial" w:eastAsia="Arial" w:hAnsi="Arial" w:cs="Arial"/>
          <w:bCs/>
          <w:u w:val="single"/>
          <w:lang w:val="es-AR"/>
        </w:rPr>
      </w:pPr>
      <w:r w:rsidRPr="00AF4B96">
        <w:rPr>
          <w:rFonts w:ascii="Arial" w:eastAsia="Arial" w:hAnsi="Arial" w:cs="Arial"/>
          <w:bCs/>
          <w:u w:val="single"/>
          <w:lang w:val="es-AR"/>
        </w:rPr>
        <w:t xml:space="preserve">Bibliografía de </w:t>
      </w:r>
      <w:r w:rsidR="00C23A60" w:rsidRPr="00AF4B96">
        <w:rPr>
          <w:rFonts w:ascii="Arial" w:eastAsia="Arial" w:hAnsi="Arial" w:cs="Arial"/>
          <w:bCs/>
          <w:u w:val="single"/>
          <w:lang w:val="es-AR"/>
        </w:rPr>
        <w:t xml:space="preserve">Consulta: </w:t>
      </w:r>
    </w:p>
    <w:p w14:paraId="1A6049FB" w14:textId="79999584" w:rsidR="00645D30" w:rsidRPr="00645D30" w:rsidRDefault="00645D30" w:rsidP="00645D30">
      <w:pPr>
        <w:pStyle w:val="Ttulo1"/>
        <w:shd w:val="clear" w:color="auto" w:fill="FFFFFF"/>
        <w:ind w:left="720"/>
        <w:jc w:val="left"/>
        <w:rPr>
          <w:rFonts w:eastAsia="Arial"/>
          <w:b w:val="0"/>
          <w:bCs w:val="0"/>
          <w:lang w:val="es-AR"/>
        </w:rPr>
      </w:pPr>
      <w:r w:rsidRPr="00645D30">
        <w:rPr>
          <w:rFonts w:eastAsia="Arial"/>
          <w:b w:val="0"/>
          <w:bCs w:val="0"/>
          <w:lang w:val="es-AR"/>
        </w:rPr>
        <w:lastRenderedPageBreak/>
        <w:t xml:space="preserve">Mecánica de Fluidos, Fundamentos y Aplicaciones – Yunus Cengel, John Cimbala, </w:t>
      </w:r>
      <w:r>
        <w:rPr>
          <w:rFonts w:eastAsia="Arial"/>
          <w:b w:val="0"/>
          <w:bCs w:val="0"/>
          <w:lang w:val="es-AR"/>
        </w:rPr>
        <w:t>Cuar</w:t>
      </w:r>
      <w:r w:rsidRPr="00645D30">
        <w:rPr>
          <w:rFonts w:eastAsia="Arial"/>
          <w:b w:val="0"/>
          <w:bCs w:val="0"/>
          <w:lang w:val="es-AR"/>
        </w:rPr>
        <w:t>ta Edición</w:t>
      </w:r>
      <w:r>
        <w:rPr>
          <w:rFonts w:eastAsia="Arial"/>
          <w:b w:val="0"/>
          <w:bCs w:val="0"/>
          <w:lang w:val="es-AR"/>
        </w:rPr>
        <w:t xml:space="preserve">. </w:t>
      </w:r>
      <w:r w:rsidRPr="00C22CB6">
        <w:rPr>
          <w:rFonts w:eastAsia="Arial"/>
          <w:b w:val="0"/>
          <w:bCs w:val="0"/>
          <w:lang w:val="es-AR"/>
        </w:rPr>
        <w:t>McGraw-Hill Interamericana Editores.</w:t>
      </w:r>
      <w:r w:rsidR="00C22CB6" w:rsidRPr="00C22CB6">
        <w:rPr>
          <w:rFonts w:eastAsia="Arial"/>
          <w:b w:val="0"/>
          <w:bCs w:val="0"/>
          <w:lang w:val="es-AR"/>
        </w:rPr>
        <w:t xml:space="preserve"> ISBN 13: 978-1-4562-6094-1</w:t>
      </w:r>
    </w:p>
    <w:p w14:paraId="2A6BD41D" w14:textId="77777777" w:rsidR="00E6605E" w:rsidRPr="00645D30" w:rsidRDefault="00E6605E" w:rsidP="00E926BB">
      <w:pPr>
        <w:spacing w:line="276" w:lineRule="auto"/>
        <w:ind w:left="720"/>
        <w:jc w:val="both"/>
        <w:rPr>
          <w:rFonts w:ascii="Arial" w:eastAsia="Arial" w:hAnsi="Arial" w:cs="Arial"/>
          <w:lang w:val="es-AR"/>
        </w:rPr>
      </w:pPr>
    </w:p>
    <w:p w14:paraId="244BBFF3" w14:textId="6F90F9DE" w:rsidR="00604448" w:rsidRDefault="00C23A60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Organización de las clases: </w:t>
      </w:r>
    </w:p>
    <w:p w14:paraId="090F9CA1" w14:textId="403140DD" w:rsidR="00604448" w:rsidRDefault="0071755A">
      <w:pPr>
        <w:spacing w:line="276" w:lineRule="auto"/>
        <w:jc w:val="both"/>
        <w:rPr>
          <w:rFonts w:ascii="Arial" w:eastAsia="Arial" w:hAnsi="Arial" w:cs="Arial"/>
          <w:bCs/>
        </w:rPr>
      </w:pPr>
      <w:r w:rsidRPr="0071755A">
        <w:rPr>
          <w:rFonts w:ascii="Arial" w:eastAsia="Arial" w:hAnsi="Arial" w:cs="Arial"/>
          <w:bCs/>
        </w:rPr>
        <w:t>Las clases se organizan de modo de alentar la participación de l</w:t>
      </w:r>
      <w:r w:rsidR="00336201">
        <w:rPr>
          <w:rFonts w:ascii="Arial" w:eastAsia="Arial" w:hAnsi="Arial" w:cs="Arial"/>
          <w:bCs/>
        </w:rPr>
        <w:t>as</w:t>
      </w:r>
      <w:r w:rsidR="00AF4B96">
        <w:rPr>
          <w:rFonts w:ascii="Arial" w:eastAsia="Arial" w:hAnsi="Arial" w:cs="Arial"/>
          <w:bCs/>
        </w:rPr>
        <w:t xml:space="preserve"> y </w:t>
      </w:r>
      <w:r w:rsidR="00336201">
        <w:rPr>
          <w:rFonts w:ascii="Arial" w:eastAsia="Arial" w:hAnsi="Arial" w:cs="Arial"/>
          <w:bCs/>
        </w:rPr>
        <w:t>l</w:t>
      </w:r>
      <w:r w:rsidRPr="0071755A">
        <w:rPr>
          <w:rFonts w:ascii="Arial" w:eastAsia="Arial" w:hAnsi="Arial" w:cs="Arial"/>
          <w:bCs/>
        </w:rPr>
        <w:t>os estudiantes a través del análisis teórico de los temas</w:t>
      </w:r>
      <w:r w:rsidR="00AF4B96">
        <w:rPr>
          <w:rFonts w:ascii="Arial" w:eastAsia="Arial" w:hAnsi="Arial" w:cs="Arial"/>
          <w:bCs/>
        </w:rPr>
        <w:t>,</w:t>
      </w:r>
      <w:r w:rsidRPr="0071755A">
        <w:rPr>
          <w:rFonts w:ascii="Arial" w:eastAsia="Arial" w:hAnsi="Arial" w:cs="Arial"/>
          <w:bCs/>
        </w:rPr>
        <w:t xml:space="preserve"> apoyándose en la bibliografía y la discusión de trabajos de investigación que profundizan casos de aplicación. L</w:t>
      </w:r>
      <w:r w:rsidR="00336201">
        <w:rPr>
          <w:rFonts w:ascii="Arial" w:eastAsia="Arial" w:hAnsi="Arial" w:cs="Arial"/>
          <w:bCs/>
        </w:rPr>
        <w:t>as</w:t>
      </w:r>
      <w:r w:rsidR="00AF4B96">
        <w:rPr>
          <w:rFonts w:ascii="Arial" w:eastAsia="Arial" w:hAnsi="Arial" w:cs="Arial"/>
          <w:bCs/>
        </w:rPr>
        <w:t xml:space="preserve"> y </w:t>
      </w:r>
      <w:r w:rsidR="00336201">
        <w:rPr>
          <w:rFonts w:ascii="Arial" w:eastAsia="Arial" w:hAnsi="Arial" w:cs="Arial"/>
          <w:bCs/>
        </w:rPr>
        <w:t>l</w:t>
      </w:r>
      <w:r w:rsidRPr="0071755A">
        <w:rPr>
          <w:rFonts w:ascii="Arial" w:eastAsia="Arial" w:hAnsi="Arial" w:cs="Arial"/>
          <w:bCs/>
        </w:rPr>
        <w:t>os estudiantes realiza</w:t>
      </w:r>
      <w:r w:rsidR="00AF4B96">
        <w:rPr>
          <w:rFonts w:ascii="Arial" w:eastAsia="Arial" w:hAnsi="Arial" w:cs="Arial"/>
          <w:bCs/>
        </w:rPr>
        <w:t>rá</w:t>
      </w:r>
      <w:r w:rsidRPr="0071755A">
        <w:rPr>
          <w:rFonts w:ascii="Arial" w:eastAsia="Arial" w:hAnsi="Arial" w:cs="Arial"/>
          <w:bCs/>
        </w:rPr>
        <w:t xml:space="preserve">n </w:t>
      </w:r>
      <w:r w:rsidR="00583106">
        <w:rPr>
          <w:rFonts w:ascii="Arial" w:eastAsia="Arial" w:hAnsi="Arial" w:cs="Arial"/>
          <w:bCs/>
        </w:rPr>
        <w:t xml:space="preserve">un </w:t>
      </w:r>
      <w:r w:rsidRPr="0071755A">
        <w:rPr>
          <w:rFonts w:ascii="Arial" w:eastAsia="Arial" w:hAnsi="Arial" w:cs="Arial"/>
          <w:bCs/>
        </w:rPr>
        <w:t>trabajo práctico</w:t>
      </w:r>
      <w:r w:rsidR="00583106">
        <w:rPr>
          <w:rFonts w:ascii="Arial" w:eastAsia="Arial" w:hAnsi="Arial" w:cs="Arial"/>
          <w:bCs/>
        </w:rPr>
        <w:t xml:space="preserve"> grupal</w:t>
      </w:r>
      <w:r w:rsidRPr="0071755A">
        <w:rPr>
          <w:rFonts w:ascii="Arial" w:eastAsia="Arial" w:hAnsi="Arial" w:cs="Arial"/>
          <w:bCs/>
        </w:rPr>
        <w:t>, a partir de un caso concreto,</w:t>
      </w:r>
      <w:r w:rsidR="00583106">
        <w:rPr>
          <w:rFonts w:ascii="Arial" w:eastAsia="Arial" w:hAnsi="Arial" w:cs="Arial"/>
          <w:bCs/>
        </w:rPr>
        <w:t xml:space="preserve"> de manera de actuar los roles decisorios de la organización en estudio. </w:t>
      </w:r>
      <w:r w:rsidRPr="0071755A">
        <w:rPr>
          <w:rFonts w:ascii="Arial" w:eastAsia="Arial" w:hAnsi="Arial" w:cs="Arial"/>
          <w:bCs/>
        </w:rPr>
        <w:t>Los trabajos práctico</w:t>
      </w:r>
      <w:r w:rsidR="00583106">
        <w:rPr>
          <w:rFonts w:ascii="Arial" w:eastAsia="Arial" w:hAnsi="Arial" w:cs="Arial"/>
          <w:bCs/>
        </w:rPr>
        <w:t>s</w:t>
      </w:r>
      <w:r w:rsidRPr="0071755A">
        <w:rPr>
          <w:rFonts w:ascii="Arial" w:eastAsia="Arial" w:hAnsi="Arial" w:cs="Arial"/>
          <w:bCs/>
        </w:rPr>
        <w:t xml:space="preserve"> son desarrollados de modo de sistematizar los cálculos.</w:t>
      </w:r>
    </w:p>
    <w:p w14:paraId="590C4607" w14:textId="77777777" w:rsidR="0071755A" w:rsidRPr="0071755A" w:rsidRDefault="0071755A">
      <w:pPr>
        <w:spacing w:line="276" w:lineRule="auto"/>
        <w:jc w:val="both"/>
        <w:rPr>
          <w:rFonts w:ascii="Arial" w:eastAsia="Arial" w:hAnsi="Arial" w:cs="Arial"/>
          <w:bCs/>
        </w:rPr>
      </w:pPr>
    </w:p>
    <w:p w14:paraId="36F88DAD" w14:textId="46E762C5" w:rsidR="00604448" w:rsidRDefault="00C23A6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 de evaluación: </w:t>
      </w:r>
    </w:p>
    <w:p w14:paraId="786000BC" w14:textId="3C9223BF" w:rsidR="00604448" w:rsidRDefault="0071755A">
      <w:pPr>
        <w:spacing w:line="276" w:lineRule="auto"/>
        <w:jc w:val="both"/>
        <w:rPr>
          <w:rFonts w:ascii="Arial" w:eastAsia="Arial" w:hAnsi="Arial" w:cs="Arial"/>
          <w:bCs/>
        </w:rPr>
      </w:pPr>
      <w:bookmarkStart w:id="3" w:name="_Hlk74913169"/>
      <w:r w:rsidRPr="0071755A">
        <w:rPr>
          <w:rFonts w:ascii="Arial" w:eastAsia="Arial" w:hAnsi="Arial" w:cs="Arial"/>
          <w:bCs/>
        </w:rPr>
        <w:t xml:space="preserve">La evaluación se realiza mediante </w:t>
      </w:r>
      <w:r w:rsidR="002C1EF3">
        <w:rPr>
          <w:rFonts w:ascii="Arial" w:eastAsia="Arial" w:hAnsi="Arial" w:cs="Arial"/>
          <w:bCs/>
        </w:rPr>
        <w:t>un</w:t>
      </w:r>
      <w:r w:rsidRPr="0071755A">
        <w:rPr>
          <w:rFonts w:ascii="Arial" w:eastAsia="Arial" w:hAnsi="Arial" w:cs="Arial"/>
          <w:bCs/>
        </w:rPr>
        <w:t xml:space="preserve"> (</w:t>
      </w:r>
      <w:r w:rsidR="002C1EF3">
        <w:rPr>
          <w:rFonts w:ascii="Arial" w:eastAsia="Arial" w:hAnsi="Arial" w:cs="Arial"/>
          <w:bCs/>
        </w:rPr>
        <w:t>1</w:t>
      </w:r>
      <w:r w:rsidRPr="0071755A">
        <w:rPr>
          <w:rFonts w:ascii="Arial" w:eastAsia="Arial" w:hAnsi="Arial" w:cs="Arial"/>
          <w:bCs/>
        </w:rPr>
        <w:t>) trabajo práctico</w:t>
      </w:r>
      <w:r w:rsidR="002C1EF3">
        <w:rPr>
          <w:rFonts w:ascii="Arial" w:eastAsia="Arial" w:hAnsi="Arial" w:cs="Arial"/>
          <w:bCs/>
        </w:rPr>
        <w:t xml:space="preserve"> grupal</w:t>
      </w:r>
      <w:r w:rsidRPr="0071755A">
        <w:rPr>
          <w:rFonts w:ascii="Arial" w:eastAsia="Arial" w:hAnsi="Arial" w:cs="Arial"/>
          <w:bCs/>
        </w:rPr>
        <w:t>, más dos (2) exámenes parciales. Componiendo todos ellos la nota final.</w:t>
      </w:r>
    </w:p>
    <w:bookmarkEnd w:id="3"/>
    <w:p w14:paraId="16C49AED" w14:textId="77777777" w:rsidR="0071755A" w:rsidRPr="0071755A" w:rsidRDefault="0071755A">
      <w:pPr>
        <w:spacing w:line="276" w:lineRule="auto"/>
        <w:jc w:val="both"/>
        <w:rPr>
          <w:rFonts w:ascii="Arial" w:eastAsia="Arial" w:hAnsi="Arial" w:cs="Arial"/>
          <w:bCs/>
        </w:rPr>
      </w:pPr>
    </w:p>
    <w:p w14:paraId="160912CD" w14:textId="77777777" w:rsidR="00604448" w:rsidRDefault="00C23A60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Aprobación de la asignatura según Régimen de Estudios vigente de la Universidad Nacional de Quilmes (Res. CS N° 201/18): </w:t>
      </w:r>
    </w:p>
    <w:p w14:paraId="75230887" w14:textId="77777777" w:rsidR="00604448" w:rsidRDefault="00C23A60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asignaturas podrán ser aprobadas mediante un régimen regular, mediante exámenes libres o por equivalencias. </w:t>
      </w:r>
    </w:p>
    <w:p w14:paraId="5C0B1CE0" w14:textId="77777777" w:rsidR="00604448" w:rsidRDefault="00C23A6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instancias de evaluación parcial serán al menos 2 (dos) en cada asignatura y tendrán carácter obligatorio. Cada asignatura deberá incorporar al menos una instancia de recuperación. </w:t>
      </w:r>
    </w:p>
    <w:p w14:paraId="315FA4B4" w14:textId="77777777" w:rsidR="00604448" w:rsidRDefault="00C23A60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El/la docente a cargo de la asignatura calificará y completará el acta correspondiente, consignando si el/la estudiante se encuentra: </w:t>
      </w:r>
    </w:p>
    <w:p w14:paraId="3D3E5360" w14:textId="77777777" w:rsidR="00604448" w:rsidRDefault="00C23A60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</w:rPr>
        <w:t xml:space="preserve"> Aprobado (de 4 a 10 puntos) </w:t>
      </w:r>
    </w:p>
    <w:p w14:paraId="1B115661" w14:textId="77777777" w:rsidR="00604448" w:rsidRDefault="00C23A60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b)</w:t>
      </w:r>
      <w:r>
        <w:rPr>
          <w:rFonts w:ascii="Arial" w:eastAsia="Arial" w:hAnsi="Arial" w:cs="Arial"/>
        </w:rPr>
        <w:t xml:space="preserve"> Reprobado (de 1 a 3 puntos) </w:t>
      </w:r>
    </w:p>
    <w:p w14:paraId="032B8C2D" w14:textId="77777777" w:rsidR="00604448" w:rsidRDefault="00C23A60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</w:rPr>
        <w:t xml:space="preserve"> Ausente </w:t>
      </w:r>
    </w:p>
    <w:p w14:paraId="38AD5205" w14:textId="77777777" w:rsidR="00604448" w:rsidRDefault="00C23A60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d)</w:t>
      </w:r>
      <w:r>
        <w:rPr>
          <w:rFonts w:ascii="Arial" w:eastAsia="Arial" w:hAnsi="Arial" w:cs="Arial"/>
        </w:rPr>
        <w:t xml:space="preserve"> Pendiente de Aprobación (solo para la modalidad presencial). </w:t>
      </w:r>
    </w:p>
    <w:p w14:paraId="6C306215" w14:textId="77777777" w:rsidR="00604448" w:rsidRDefault="00C23A60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Dicho sistema de calificación será aplicado para las asignaturas de la modalidad presencial y para las cursadas y los exámenes finales de las asignaturas de la modalidad virtual (con excepción de la categoría indicada en el punto d). </w:t>
      </w:r>
    </w:p>
    <w:p w14:paraId="172FAF6D" w14:textId="29153061" w:rsidR="00604448" w:rsidRDefault="00C23A60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considerará Ausente a aquel</w:t>
      </w:r>
      <w:r w:rsidR="00A21501">
        <w:rPr>
          <w:rFonts w:ascii="Arial" w:eastAsia="Arial" w:hAnsi="Arial" w:cs="Arial"/>
        </w:rPr>
        <w:t>/lla</w:t>
      </w:r>
      <w:r>
        <w:rPr>
          <w:rFonts w:ascii="Arial" w:eastAsia="Arial" w:hAnsi="Arial" w:cs="Arial"/>
        </w:rPr>
        <w:t xml:space="preserve"> estudiante que no se haya presentado a la/s instancia/s de evaluación pautada/s en el programa de la asignatura. Los ausentes a exámenes finales de la modalidad virtual no se contabilizan a los efectos de la regularidad.</w:t>
      </w:r>
    </w:p>
    <w:p w14:paraId="2D21BBBD" w14:textId="022C1D14" w:rsidR="00AF4B96" w:rsidRDefault="00AF4B96">
      <w:pPr>
        <w:spacing w:line="276" w:lineRule="auto"/>
        <w:ind w:firstLine="720"/>
        <w:jc w:val="both"/>
        <w:rPr>
          <w:rFonts w:ascii="Arial" w:eastAsia="Arial" w:hAnsi="Arial" w:cs="Arial"/>
        </w:rPr>
      </w:pPr>
    </w:p>
    <w:p w14:paraId="77EFE759" w14:textId="77777777" w:rsidR="00AF4B96" w:rsidRPr="00A975B1" w:rsidRDefault="00AF4B96" w:rsidP="00AF4B96">
      <w:pPr>
        <w:spacing w:line="360" w:lineRule="auto"/>
        <w:ind w:left="2" w:hanging="2"/>
        <w:jc w:val="both"/>
        <w:rPr>
          <w:rFonts w:ascii="Arial" w:hAnsi="Arial" w:cs="Arial"/>
        </w:rPr>
      </w:pPr>
      <w:r w:rsidRPr="00A975B1">
        <w:rPr>
          <w:rFonts w:ascii="Arial" w:hAnsi="Arial" w:cs="Arial"/>
          <w:u w:val="single"/>
        </w:rPr>
        <w:t>Modalidad libre</w:t>
      </w:r>
    </w:p>
    <w:p w14:paraId="498B450E" w14:textId="77777777" w:rsidR="00AF4B96" w:rsidRPr="00A975B1" w:rsidRDefault="00AF4B96" w:rsidP="00AF4B96">
      <w:pPr>
        <w:spacing w:line="360" w:lineRule="auto"/>
        <w:ind w:left="2" w:hanging="2"/>
        <w:jc w:val="both"/>
        <w:rPr>
          <w:rFonts w:ascii="Arial" w:hAnsi="Arial" w:cs="Arial"/>
        </w:rPr>
      </w:pPr>
      <w:r w:rsidRPr="00A975B1">
        <w:rPr>
          <w:rFonts w:ascii="Arial" w:hAnsi="Arial" w:cs="Arial"/>
        </w:rPr>
        <w:t xml:space="preserve">En la modalidad libre, se evaluarán los contenidos de la asignatura con un examen escrito, un examen oral e instancias de evaluación similares a las realizadas en la modalidad regular. Los contenidos a evaluar serán los </w:t>
      </w:r>
      <w:r w:rsidRPr="00A975B1">
        <w:rPr>
          <w:rFonts w:ascii="Arial" w:hAnsi="Arial" w:cs="Arial"/>
        </w:rPr>
        <w:lastRenderedPageBreak/>
        <w:t>especificados anteriormente incluyendo demostraciones teóricas y problemas de aplicación.</w:t>
      </w:r>
    </w:p>
    <w:p w14:paraId="7EE51082" w14:textId="77777777" w:rsidR="00AF4B96" w:rsidRDefault="00AF4B96" w:rsidP="00AF4B96">
      <w:pPr>
        <w:spacing w:line="360" w:lineRule="auto"/>
        <w:ind w:firstLine="720"/>
        <w:jc w:val="both"/>
        <w:rPr>
          <w:rFonts w:ascii="Arial" w:eastAsia="Arial" w:hAnsi="Arial" w:cs="Arial"/>
          <w:b/>
        </w:rPr>
      </w:pPr>
    </w:p>
    <w:p w14:paraId="34B7570B" w14:textId="77777777" w:rsidR="00AF4B96" w:rsidRDefault="00AF4B96" w:rsidP="00AF4B9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789318BC" w14:textId="77777777" w:rsidR="00AF4B96" w:rsidRDefault="00AF4B96" w:rsidP="00AF4B96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3E28D909" w14:textId="77777777" w:rsidR="00AF4B96" w:rsidRDefault="00AF4B96" w:rsidP="00AF4B96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401B081C" w14:textId="77777777" w:rsidR="00AF4B96" w:rsidRDefault="00AF4B96" w:rsidP="00AF4B96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6812EBD7" w14:textId="77777777" w:rsidR="00AF4B96" w:rsidRDefault="00AF4B96" w:rsidP="00AF4B96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38EE96DC" w14:textId="77777777" w:rsidR="00AF4B96" w:rsidRDefault="00AF4B96" w:rsidP="00AF4B96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341E4426" w14:textId="77777777" w:rsidR="00AF4B96" w:rsidRDefault="00AF4B96" w:rsidP="00AF4B96">
      <w:pPr>
        <w:spacing w:line="360" w:lineRule="auto"/>
        <w:ind w:hanging="2"/>
        <w:jc w:val="center"/>
        <w:rPr>
          <w:b/>
          <w:sz w:val="22"/>
          <w:szCs w:val="22"/>
        </w:rPr>
      </w:pPr>
      <w:r w:rsidRPr="00636E9B">
        <w:rPr>
          <w:b/>
          <w:sz w:val="22"/>
          <w:szCs w:val="22"/>
        </w:rPr>
        <w:t>CRONOGRAMA TENTATIVO</w:t>
      </w:r>
    </w:p>
    <w:p w14:paraId="08293190" w14:textId="77777777" w:rsidR="00AF4B96" w:rsidRPr="00636E9B" w:rsidRDefault="00AF4B96" w:rsidP="00AF4B96">
      <w:pPr>
        <w:spacing w:line="360" w:lineRule="auto"/>
        <w:ind w:left="2" w:hanging="2"/>
        <w:jc w:val="center"/>
        <w:rPr>
          <w:sz w:val="22"/>
          <w:szCs w:val="22"/>
        </w:rPr>
      </w:pPr>
    </w:p>
    <w:tbl>
      <w:tblPr>
        <w:tblW w:w="10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828"/>
        <w:gridCol w:w="830"/>
        <w:gridCol w:w="709"/>
        <w:gridCol w:w="1013"/>
        <w:gridCol w:w="1538"/>
        <w:gridCol w:w="1439"/>
      </w:tblGrid>
      <w:tr w:rsidR="00AF4B96" w:rsidRPr="00035D48" w14:paraId="3255EA6C" w14:textId="77777777" w:rsidTr="00FE50A1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06EE" w14:textId="77777777" w:rsidR="00AF4B96" w:rsidRPr="00035D48" w:rsidRDefault="00AF4B96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92FA" w14:textId="77777777" w:rsidR="00AF4B96" w:rsidRPr="00035D48" w:rsidRDefault="00AF4B96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Tema/unidad</w:t>
            </w: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7BB3" w14:textId="77777777" w:rsidR="00AF4B96" w:rsidRPr="00035D48" w:rsidRDefault="00AF4B96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Actividad*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7E09" w14:textId="77777777" w:rsidR="00AF4B96" w:rsidRPr="00035D48" w:rsidRDefault="00AF4B96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Evaluación</w:t>
            </w:r>
          </w:p>
        </w:tc>
      </w:tr>
      <w:tr w:rsidR="00AF4B96" w:rsidRPr="00035D48" w14:paraId="7047FDB4" w14:textId="77777777" w:rsidTr="00FE50A1">
        <w:trPr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1232" w14:textId="77777777" w:rsidR="00AF4B96" w:rsidRPr="00035D48" w:rsidRDefault="00AF4B96" w:rsidP="00FE5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BD4A" w14:textId="77777777" w:rsidR="00AF4B96" w:rsidRPr="00035D48" w:rsidRDefault="00AF4B96" w:rsidP="00FE5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9168" w14:textId="77777777" w:rsidR="00AF4B96" w:rsidRPr="00035D48" w:rsidRDefault="00AF4B96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Teórico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0E3D" w14:textId="77777777" w:rsidR="00AF4B96" w:rsidRPr="00035D48" w:rsidRDefault="00AF4B96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Práctico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EA44" w14:textId="77777777" w:rsidR="00AF4B96" w:rsidRPr="00035D48" w:rsidRDefault="00AF4B96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AF4B96" w:rsidRPr="00035D48" w14:paraId="02C45C3C" w14:textId="77777777" w:rsidTr="00FE50A1">
        <w:trPr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DBC7" w14:textId="77777777" w:rsidR="00AF4B96" w:rsidRPr="00035D48" w:rsidRDefault="00AF4B96" w:rsidP="00FE5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1EA8" w14:textId="77777777" w:rsidR="00AF4B96" w:rsidRPr="00035D48" w:rsidRDefault="00AF4B96" w:rsidP="00FE5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0A2B" w14:textId="77777777" w:rsidR="00AF4B96" w:rsidRPr="00035D48" w:rsidRDefault="00AF4B96" w:rsidP="00FE5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E645" w14:textId="77777777" w:rsidR="00AF4B96" w:rsidRPr="00035D48" w:rsidRDefault="00AF4B96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Res Prob.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A5F5" w14:textId="77777777" w:rsidR="00AF4B96" w:rsidRPr="00035D48" w:rsidRDefault="00AF4B96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Lab.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6705" w14:textId="77777777" w:rsidR="00AF4B96" w:rsidRPr="00035D48" w:rsidRDefault="00AF4B96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Otros</w:t>
            </w:r>
          </w:p>
          <w:p w14:paraId="4CB0FB70" w14:textId="77777777" w:rsidR="00AF4B96" w:rsidRPr="00035D48" w:rsidRDefault="00AF4B96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Especificar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E29C" w14:textId="77777777" w:rsidR="00AF4B96" w:rsidRPr="00035D48" w:rsidRDefault="00AF4B96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AF4B96" w:rsidRPr="00035D48" w14:paraId="3EA1D301" w14:textId="77777777" w:rsidTr="00744EC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09F1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3978" w14:textId="45E1C84A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Presentación de la Materia. Definición de Fluido. Propiedades.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960B" w14:textId="01CD9774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221A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0DD2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0AFB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02EC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B96" w:rsidRPr="00035D48" w14:paraId="6AC47C5B" w14:textId="77777777" w:rsidTr="00744EC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9AD6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FCE6" w14:textId="4737E514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Propiedades de los fluidos. Sistemas de Unidades.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F8BE" w14:textId="465C02FD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6E29" w14:textId="52EB82C5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EC44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D095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C2D7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B96" w:rsidRPr="00035D48" w14:paraId="16AE91E0" w14:textId="77777777" w:rsidTr="00744EC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AF7D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0EA0" w14:textId="300497C2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Fluidos en reposo. Ley de Pascal. Hidrostática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DD26" w14:textId="3B3EBF4D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F085" w14:textId="713DADEF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DF94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129F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4024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B96" w:rsidRPr="00035D48" w14:paraId="1566B8D0" w14:textId="77777777" w:rsidTr="00744EC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0E53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58B9" w14:textId="6646962B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Cinemática de Fluidos.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917D" w14:textId="3CFBE2A3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51E9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27E4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4447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0161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B96" w:rsidRPr="00035D48" w14:paraId="6D26080C" w14:textId="77777777" w:rsidTr="00744EC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C8F3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CD65" w14:textId="26325A16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Herramientas estadísticas. Análisis de los procesos de producción.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8197" w14:textId="74B6D3C8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7F41" w14:textId="7B430F71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D520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17C6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D708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B96" w:rsidRPr="00035D48" w14:paraId="708EF737" w14:textId="77777777" w:rsidTr="00744EC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B2C3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CD29" w14:textId="24E79F09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Análisis Integral. Sistema, volumen de control, superficie de control. Leyes de Conservación.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946F" w14:textId="64CCEE04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2770" w14:textId="61F3604E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C79B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6FEE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E982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B96" w:rsidRPr="00035D48" w14:paraId="3C1344CC" w14:textId="77777777" w:rsidTr="00744EC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F4C3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B960" w14:textId="24D3EFD0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Ecuación Integral de Continuidad. Ecuación de Bernoulli.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E3B" w14:textId="71A3C8AA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558D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044D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BE0A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44B9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B96" w:rsidRPr="00035D48" w14:paraId="466884E8" w14:textId="77777777" w:rsidTr="00744EC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2CE9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C894" w14:textId="33561440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Problemas de Aplicación.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98C0" w14:textId="3647CA00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E66D" w14:textId="0853A3B6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B3EB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33C9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71C5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B96" w:rsidRPr="00035D48" w14:paraId="3EA11117" w14:textId="77777777" w:rsidTr="00FE50A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992A" w14:textId="77777777" w:rsidR="00AF4B96" w:rsidRPr="00035D48" w:rsidRDefault="00AF4B96" w:rsidP="00FE50A1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B4C6" w14:textId="239EC34A" w:rsidR="00AF4B96" w:rsidRPr="002D2D14" w:rsidRDefault="00AF4B96" w:rsidP="00FE50A1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PRIMER PARCIAL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0BF0" w14:textId="77777777" w:rsidR="00AF4B96" w:rsidRPr="002D2D14" w:rsidRDefault="00AF4B96" w:rsidP="00FE50A1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C158" w14:textId="77777777" w:rsidR="00AF4B96" w:rsidRPr="002D2D14" w:rsidRDefault="00AF4B96" w:rsidP="00FE50A1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0790" w14:textId="77777777" w:rsidR="00AF4B96" w:rsidRPr="002D2D14" w:rsidRDefault="00AF4B96" w:rsidP="00FE50A1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FACD" w14:textId="77777777" w:rsidR="00AF4B96" w:rsidRPr="002D2D14" w:rsidRDefault="00AF4B96" w:rsidP="00FE50A1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5BFF" w14:textId="2119A041" w:rsidR="00AF4B96" w:rsidRPr="002D2D14" w:rsidRDefault="00AF4B96" w:rsidP="00FE50A1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AF4B96" w:rsidRPr="00035D48" w14:paraId="35AC26F8" w14:textId="77777777" w:rsidTr="004B7B53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75D3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EAA8" w14:textId="7288EABA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EF7">
              <w:t>Análisis Diferencial. Ecuación diferencial de continuidad.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020E" w14:textId="1B022493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9074" w14:textId="5706AE8D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82EA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1D80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B72E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B96" w:rsidRPr="00035D48" w14:paraId="7CA81C73" w14:textId="77777777" w:rsidTr="004B7B53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C7F8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40B1" w14:textId="09A1CDB2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EF7">
              <w:t>Teoría del Flujo Potencial. Combinación de Funciones de Corriente y Potencial de Velocidad.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D111" w14:textId="3C41D1E0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624E" w14:textId="366339AE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F7BE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10B6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EF83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B96" w:rsidRPr="00035D48" w14:paraId="70A53CCF" w14:textId="77777777" w:rsidTr="004B7B53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59E4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23E" w14:textId="7B91CBFF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EF7">
              <w:t>Paradoja de D’Alembert. Teoría de la Capa Límite. Teoría de la Circulación.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9C5F" w14:textId="441D5A3D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DF47" w14:textId="17A8959D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5685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2134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AF83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B96" w:rsidRPr="00035D48" w14:paraId="5A176676" w14:textId="77777777" w:rsidTr="004B7B53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B3BC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E161" w14:textId="48A40482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EF7">
              <w:t>Análisis Dimensional. Números de Reynolds, Froude, Euler. Coeficientes de presión, de sustentación y de resistencia.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14E9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2435" w14:textId="234BE55B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DEDE" w14:textId="081E2B91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CDC8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310C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B96" w:rsidRPr="00035D48" w14:paraId="6C07A5DE" w14:textId="77777777" w:rsidTr="004B7B53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932F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5582" w14:textId="574DC804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EF7">
              <w:t>Sustentación y resistencia en perfiles alares.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1121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DB9A" w14:textId="31AAA74E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A120" w14:textId="087A1DDD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1DF8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88A9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B96" w:rsidRPr="00035D48" w14:paraId="538BC942" w14:textId="77777777" w:rsidTr="004B7B53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13C1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D8B5" w14:textId="5DFF24A8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EF7">
              <w:t>Corrección de TP. Clase de consulta.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92DD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EC79" w14:textId="3A0C6226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9CAC" w14:textId="4FD86600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4D98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BBA0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B96" w:rsidRPr="00035D48" w14:paraId="533C2D37" w14:textId="77777777" w:rsidTr="00CE004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C48A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BAA0" w14:textId="7F913183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3CE">
              <w:t>SEGUNDO PARCIAL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5376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8659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CBD1" w14:textId="53F23011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E658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9A82" w14:textId="40B3B5BE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3CE">
              <w:t>X</w:t>
            </w:r>
          </w:p>
        </w:tc>
      </w:tr>
      <w:tr w:rsidR="00AF4B96" w:rsidRPr="00035D48" w14:paraId="1B8E4570" w14:textId="77777777" w:rsidTr="00CE004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7577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31F1" w14:textId="352F897B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3CE">
              <w:t>Recuperatorio parciales – Aprobación carpeta de TP.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D0F9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EC59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F0F8" w14:textId="0D2AD9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1D61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F06C" w14:textId="49500A33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3CE">
              <w:t>X</w:t>
            </w:r>
          </w:p>
        </w:tc>
      </w:tr>
      <w:tr w:rsidR="00AF4B96" w:rsidRPr="00035D48" w14:paraId="16663B5A" w14:textId="77777777" w:rsidTr="00CE004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AA3C" w14:textId="77777777" w:rsidR="00AF4B96" w:rsidRPr="00035D48" w:rsidRDefault="00AF4B96" w:rsidP="00AF4B96">
            <w:pPr>
              <w:spacing w:line="360" w:lineRule="auto"/>
              <w:ind w:hanging="2"/>
              <w:jc w:val="both"/>
              <w:rPr>
                <w:sz w:val="22"/>
                <w:szCs w:val="22"/>
              </w:rPr>
            </w:pPr>
            <w:r w:rsidRPr="00035D48">
              <w:rPr>
                <w:sz w:val="22"/>
                <w:szCs w:val="22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F235" w14:textId="77777777" w:rsidR="00AF4B96" w:rsidRDefault="00AF4B96" w:rsidP="00AF4B96">
            <w:pPr>
              <w:spacing w:line="360" w:lineRule="auto"/>
              <w:ind w:hanging="2"/>
              <w:jc w:val="both"/>
            </w:pPr>
            <w:r>
              <w:t>INTEGRADOR</w:t>
            </w:r>
          </w:p>
          <w:p w14:paraId="0B63E26E" w14:textId="5B19863E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3CE">
              <w:t>Calificaciones finales.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5C19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ED89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6FC9" w14:textId="3FE5632D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2709" w14:textId="7777777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3828" w14:textId="1EA41607" w:rsidR="00AF4B96" w:rsidRPr="002D2D14" w:rsidRDefault="00AF4B96" w:rsidP="00AF4B96">
            <w:pPr>
              <w:spacing w:line="360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3CE">
              <w:t>X</w:t>
            </w:r>
          </w:p>
        </w:tc>
      </w:tr>
    </w:tbl>
    <w:p w14:paraId="42A9544B" w14:textId="25FAA4E0" w:rsidR="00604448" w:rsidRDefault="00604448" w:rsidP="00AF4B96">
      <w:pPr>
        <w:spacing w:line="276" w:lineRule="auto"/>
        <w:ind w:firstLine="720"/>
        <w:jc w:val="both"/>
        <w:rPr>
          <w:rFonts w:ascii="Arial" w:eastAsia="Arial" w:hAnsi="Arial" w:cs="Arial"/>
        </w:rPr>
      </w:pPr>
    </w:p>
    <w:sectPr w:rsidR="00604448" w:rsidSect="00A21501">
      <w:headerReference w:type="default" r:id="rId8"/>
      <w:pgSz w:w="11909" w:h="16834"/>
      <w:pgMar w:top="1701" w:right="1701" w:bottom="1134" w:left="1701" w:header="113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7490" w14:textId="77777777" w:rsidR="00D60BE9" w:rsidRDefault="00D60BE9">
      <w:r>
        <w:separator/>
      </w:r>
    </w:p>
  </w:endnote>
  <w:endnote w:type="continuationSeparator" w:id="0">
    <w:p w14:paraId="1B8D1A7F" w14:textId="77777777" w:rsidR="00D60BE9" w:rsidRDefault="00D6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M Roman 1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96C2" w14:textId="77777777" w:rsidR="00D60BE9" w:rsidRDefault="00D60BE9">
      <w:r>
        <w:separator/>
      </w:r>
    </w:p>
  </w:footnote>
  <w:footnote w:type="continuationSeparator" w:id="0">
    <w:p w14:paraId="3C87B74D" w14:textId="77777777" w:rsidR="00D60BE9" w:rsidRDefault="00D60BE9">
      <w:r>
        <w:continuationSeparator/>
      </w:r>
    </w:p>
  </w:footnote>
  <w:footnote w:id="1">
    <w:p w14:paraId="12DBA827" w14:textId="77777777" w:rsidR="002C1086" w:rsidRPr="00F84E15" w:rsidRDefault="002C1086" w:rsidP="002C1086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N° 467/15. Para el Plan Res CS N° 182/03 pertenece al Núcleo Básico Complementario. Para el Plan Res CS N° 179/03 pertenece al Núcleo Básico Complementario.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BF6E" w14:textId="77777777" w:rsidR="00604448" w:rsidRDefault="00604448">
    <w:pPr>
      <w:keepNext/>
      <w:pBdr>
        <w:top w:val="nil"/>
        <w:left w:val="nil"/>
        <w:bottom w:val="nil"/>
        <w:right w:val="nil"/>
        <w:between w:val="nil"/>
      </w:pBdr>
      <w:spacing w:before="40"/>
      <w:ind w:right="560"/>
      <w:rPr>
        <w:rFonts w:ascii="Swis721 BT" w:eastAsia="Swis721 BT" w:hAnsi="Swis721 BT" w:cs="Swis721 BT"/>
        <w:b/>
        <w:color w:val="000000"/>
        <w:sz w:val="28"/>
        <w:szCs w:val="28"/>
      </w:rPr>
    </w:pPr>
  </w:p>
  <w:p w14:paraId="4A47B846" w14:textId="77777777" w:rsidR="00604448" w:rsidRDefault="006044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DE1"/>
    <w:multiLevelType w:val="hybridMultilevel"/>
    <w:tmpl w:val="C0C84892"/>
    <w:lvl w:ilvl="0" w:tplc="56CA0E0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038C"/>
    <w:multiLevelType w:val="hybridMultilevel"/>
    <w:tmpl w:val="80304E70"/>
    <w:lvl w:ilvl="0" w:tplc="976CB3E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F6E56"/>
    <w:multiLevelType w:val="hybridMultilevel"/>
    <w:tmpl w:val="3452933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B53D1"/>
    <w:multiLevelType w:val="hybridMultilevel"/>
    <w:tmpl w:val="A89E2F2C"/>
    <w:lvl w:ilvl="0" w:tplc="56CA0E0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D345A"/>
    <w:multiLevelType w:val="hybridMultilevel"/>
    <w:tmpl w:val="A89E2F2C"/>
    <w:lvl w:ilvl="0" w:tplc="56CA0E0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77B49"/>
    <w:multiLevelType w:val="hybridMultilevel"/>
    <w:tmpl w:val="C38C46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547FE"/>
    <w:multiLevelType w:val="hybridMultilevel"/>
    <w:tmpl w:val="A89E2F2C"/>
    <w:lvl w:ilvl="0" w:tplc="56CA0E0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7C1274"/>
    <w:multiLevelType w:val="hybridMultilevel"/>
    <w:tmpl w:val="A89E2F2C"/>
    <w:lvl w:ilvl="0" w:tplc="56CA0E0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5060B8"/>
    <w:multiLevelType w:val="hybridMultilevel"/>
    <w:tmpl w:val="A89E2F2C"/>
    <w:lvl w:ilvl="0" w:tplc="56CA0E0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A12A5B"/>
    <w:multiLevelType w:val="hybridMultilevel"/>
    <w:tmpl w:val="34C4C594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9E7208"/>
    <w:multiLevelType w:val="hybridMultilevel"/>
    <w:tmpl w:val="F7B221D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448B0"/>
    <w:multiLevelType w:val="hybridMultilevel"/>
    <w:tmpl w:val="9B42A606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606DC"/>
    <w:multiLevelType w:val="hybridMultilevel"/>
    <w:tmpl w:val="A89E2F2C"/>
    <w:lvl w:ilvl="0" w:tplc="56CA0E0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C72976"/>
    <w:multiLevelType w:val="hybridMultilevel"/>
    <w:tmpl w:val="A89E2F2C"/>
    <w:lvl w:ilvl="0" w:tplc="56CA0E0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EA5990"/>
    <w:multiLevelType w:val="multilevel"/>
    <w:tmpl w:val="5188603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48"/>
    <w:rsid w:val="0003131B"/>
    <w:rsid w:val="000850FF"/>
    <w:rsid w:val="000D386E"/>
    <w:rsid w:val="001155A1"/>
    <w:rsid w:val="001404D4"/>
    <w:rsid w:val="0023122F"/>
    <w:rsid w:val="002478CB"/>
    <w:rsid w:val="00290DC0"/>
    <w:rsid w:val="002C1086"/>
    <w:rsid w:val="002C1EF3"/>
    <w:rsid w:val="002D2F5B"/>
    <w:rsid w:val="00336201"/>
    <w:rsid w:val="003915AF"/>
    <w:rsid w:val="00423236"/>
    <w:rsid w:val="00424554"/>
    <w:rsid w:val="004A1125"/>
    <w:rsid w:val="00503315"/>
    <w:rsid w:val="00512BC7"/>
    <w:rsid w:val="00515EC1"/>
    <w:rsid w:val="00583106"/>
    <w:rsid w:val="005D7287"/>
    <w:rsid w:val="00604448"/>
    <w:rsid w:val="00642732"/>
    <w:rsid w:val="00645D30"/>
    <w:rsid w:val="0068304B"/>
    <w:rsid w:val="0071755A"/>
    <w:rsid w:val="007B4CA0"/>
    <w:rsid w:val="00806EE5"/>
    <w:rsid w:val="0082169C"/>
    <w:rsid w:val="009411BE"/>
    <w:rsid w:val="009653F2"/>
    <w:rsid w:val="009B4CC1"/>
    <w:rsid w:val="009E0A66"/>
    <w:rsid w:val="009F23A0"/>
    <w:rsid w:val="009F551E"/>
    <w:rsid w:val="00A21501"/>
    <w:rsid w:val="00A317AB"/>
    <w:rsid w:val="00A54BAF"/>
    <w:rsid w:val="00A8334D"/>
    <w:rsid w:val="00AF4B96"/>
    <w:rsid w:val="00B358C7"/>
    <w:rsid w:val="00B41CF4"/>
    <w:rsid w:val="00B47590"/>
    <w:rsid w:val="00BA47EE"/>
    <w:rsid w:val="00BF38A9"/>
    <w:rsid w:val="00C22CB6"/>
    <w:rsid w:val="00C23A60"/>
    <w:rsid w:val="00C550FE"/>
    <w:rsid w:val="00C72CB6"/>
    <w:rsid w:val="00CC2D63"/>
    <w:rsid w:val="00D60BE9"/>
    <w:rsid w:val="00D842A6"/>
    <w:rsid w:val="00DA284B"/>
    <w:rsid w:val="00E6605E"/>
    <w:rsid w:val="00E92363"/>
    <w:rsid w:val="00E926BB"/>
    <w:rsid w:val="00EC3116"/>
    <w:rsid w:val="00EC5A1F"/>
    <w:rsid w:val="00F3706A"/>
    <w:rsid w:val="00F760F1"/>
    <w:rsid w:val="00F92BE9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58E"/>
  <w15:docId w15:val="{DC7A76C1-82B5-4331-9B13-71FB13A6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8CB"/>
    <w:rPr>
      <w:lang w:eastAsia="es-ES"/>
    </w:rPr>
  </w:style>
  <w:style w:type="paragraph" w:styleId="Ttulo1">
    <w:name w:val="heading 1"/>
    <w:basedOn w:val="Normal"/>
    <w:next w:val="Normal"/>
    <w:uiPriority w:val="9"/>
    <w:qFormat/>
    <w:rsid w:val="00D9759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97599"/>
    <w:pPr>
      <w:keepNext/>
      <w:framePr w:hSpace="141" w:wrap="around" w:vAnchor="page" w:hAnchor="margin" w:y="2701"/>
      <w:jc w:val="center"/>
      <w:outlineLvl w:val="1"/>
    </w:pPr>
    <w:rPr>
      <w:rFonts w:ascii="Arial" w:hAnsi="Arial" w:cs="Arial"/>
      <w:b/>
      <w:bCs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D97599"/>
    <w:pPr>
      <w:jc w:val="center"/>
    </w:pPr>
    <w:rPr>
      <w:rFonts w:ascii="Arial" w:hAnsi="Arial" w:cs="Arial"/>
      <w:b/>
      <w:bCs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rsid w:val="00D9759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rsid w:val="00D97599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b/>
      <w:u w:val="single"/>
    </w:rPr>
  </w:style>
  <w:style w:type="character" w:customStyle="1" w:styleId="SubttuloCar">
    <w:name w:val="Subtítulo Car"/>
    <w:basedOn w:val="Fuentedeprrafopredeter"/>
    <w:rsid w:val="00D97599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112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112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659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ight">
    <w:name w:val="light"/>
    <w:basedOn w:val="Fuentedeprrafopredeter"/>
    <w:rsid w:val="00B2214B"/>
  </w:style>
  <w:style w:type="character" w:customStyle="1" w:styleId="apple-converted-space">
    <w:name w:val="apple-converted-space"/>
    <w:basedOn w:val="Fuentedeprrafopredeter"/>
    <w:rsid w:val="00B2214B"/>
  </w:style>
  <w:style w:type="character" w:customStyle="1" w:styleId="EncabezadoCar">
    <w:name w:val="Encabezado Car"/>
    <w:basedOn w:val="Fuentedeprrafopredeter"/>
    <w:link w:val="Encabezado"/>
    <w:uiPriority w:val="99"/>
    <w:rsid w:val="006D3738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5-Cuerpodeltexto">
    <w:name w:val="5-Cuerpo del texto"/>
    <w:basedOn w:val="Normal"/>
    <w:qFormat/>
    <w:rsid w:val="006D3738"/>
    <w:pPr>
      <w:suppressAutoHyphens/>
      <w:spacing w:before="227" w:after="227"/>
      <w:ind w:firstLine="397"/>
      <w:jc w:val="both"/>
    </w:pPr>
    <w:rPr>
      <w:rFonts w:ascii="LM Roman 10" w:hAnsi="LM Roman 10"/>
      <w:color w:val="000000"/>
      <w:lang w:val="es-AR" w:eastAsia="en-US" w:bidi="en-US"/>
    </w:rPr>
  </w:style>
  <w:style w:type="paragraph" w:styleId="Prrafodelista">
    <w:name w:val="List Paragraph"/>
    <w:basedOn w:val="Normal"/>
    <w:uiPriority w:val="34"/>
    <w:qFormat/>
    <w:rsid w:val="006D3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3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3ED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notapie">
    <w:name w:val="footnote text"/>
    <w:basedOn w:val="Normal"/>
    <w:link w:val="TextonotapieCar"/>
    <w:semiHidden/>
    <w:unhideWhenUsed/>
    <w:rsid w:val="002C1086"/>
    <w:pPr>
      <w:suppressAutoHyphens/>
    </w:pPr>
    <w:rPr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2C1086"/>
    <w:rPr>
      <w:sz w:val="20"/>
      <w:szCs w:val="20"/>
      <w:lang w:val="es-ES_tradnl" w:eastAsia="ar-SA"/>
    </w:rPr>
  </w:style>
  <w:style w:type="character" w:styleId="Refdenotaalpie">
    <w:name w:val="footnote reference"/>
    <w:basedOn w:val="Fuentedeprrafopredeter"/>
    <w:semiHidden/>
    <w:unhideWhenUsed/>
    <w:rsid w:val="002C10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7aN6qMVMUS3yR3yDPU2VNUNIIQ==">AMUW2mWDlo5zPKRJni57t+ZUz4tT6TlF8AxzdREIUy5sBJ0e81+lL5+mcBPT3akOOBrjjTDoLuN4Kli2oGUhqrR+RWxKNDIcQyXOkgAoVJnP7RPEpi9A8ws=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1294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Usuario</cp:lastModifiedBy>
  <cp:revision>3</cp:revision>
  <dcterms:created xsi:type="dcterms:W3CDTF">2021-06-23T19:29:00Z</dcterms:created>
  <dcterms:modified xsi:type="dcterms:W3CDTF">2021-06-23T19:47:00Z</dcterms:modified>
</cp:coreProperties>
</file>